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236" w:rsidRPr="00177854" w:rsidRDefault="00A11236" w:rsidP="00177854">
      <w:pPr>
        <w:autoSpaceDE w:val="0"/>
        <w:autoSpaceDN w:val="0"/>
        <w:bidi/>
        <w:adjustRightInd w:val="0"/>
        <w:spacing w:after="0" w:line="240" w:lineRule="auto"/>
        <w:rPr>
          <w:rFonts w:ascii="BZarBold" w:cs="B Zar"/>
          <w:b/>
          <w:bCs/>
          <w:color w:val="00324C"/>
          <w:sz w:val="30"/>
          <w:szCs w:val="30"/>
        </w:rPr>
      </w:pPr>
      <w:r>
        <w:rPr>
          <w:rFonts w:ascii="BTrafficBold" w:cs="BTrafficBold" w:hint="cs"/>
          <w:b/>
          <w:bCs/>
          <w:color w:val="FFFFFF"/>
          <w:rtl/>
        </w:rPr>
        <w:t>طغيان</w:t>
      </w:r>
      <w:r>
        <w:rPr>
          <w:rFonts w:ascii="BTrafficBold" w:cs="BTrafficBold"/>
          <w:b/>
          <w:bCs/>
          <w:color w:val="FFFFFF"/>
        </w:rPr>
        <w:t xml:space="preserve"> </w:t>
      </w:r>
      <w:r>
        <w:rPr>
          <w:rFonts w:ascii="BTrafficBold" w:cs="BTrafficBold" w:hint="cs"/>
          <w:b/>
          <w:bCs/>
          <w:color w:val="FFFFFF"/>
          <w:rtl/>
        </w:rPr>
        <w:t>بيماري</w:t>
      </w:r>
      <w:r>
        <w:rPr>
          <w:rFonts w:ascii="BTrafficBold" w:cs="BTrafficBold"/>
          <w:b/>
          <w:bCs/>
          <w:color w:val="FFFFFF"/>
        </w:rPr>
        <w:t xml:space="preserve"> </w:t>
      </w:r>
      <w:r>
        <w:rPr>
          <w:rFonts w:ascii="BTrafficBold" w:cs="BTrafficBold" w:hint="cs"/>
          <w:b/>
          <w:bCs/>
          <w:color w:val="FFFFFF"/>
          <w:rtl/>
        </w:rPr>
        <w:t>هاي</w:t>
      </w:r>
      <w:r>
        <w:rPr>
          <w:rFonts w:ascii="BTrafficBold" w:cs="BTrafficBold"/>
          <w:b/>
          <w:bCs/>
          <w:color w:val="FFFFFF"/>
        </w:rPr>
        <w:t xml:space="preserve"> </w:t>
      </w:r>
      <w:r>
        <w:rPr>
          <w:rFonts w:ascii="BTrafficBold" w:cs="BTrafficBold" w:hint="cs"/>
          <w:b/>
          <w:bCs/>
          <w:color w:val="FFFFFF"/>
          <w:rtl/>
        </w:rPr>
        <w:t>منتقله</w:t>
      </w:r>
      <w:r>
        <w:rPr>
          <w:rFonts w:ascii="BTrafficBold" w:cs="BTrafficBold"/>
          <w:b/>
          <w:bCs/>
          <w:color w:val="FFFFFF"/>
        </w:rPr>
        <w:t xml:space="preserve"> </w:t>
      </w:r>
      <w:r>
        <w:rPr>
          <w:rFonts w:ascii="BTrafficBold" w:cs="BTrafficBold" w:hint="cs"/>
          <w:b/>
          <w:bCs/>
          <w:color w:val="FFFFFF"/>
          <w:rtl/>
        </w:rPr>
        <w:t>از</w:t>
      </w:r>
      <w:r>
        <w:rPr>
          <w:rFonts w:ascii="BTrafficBold" w:cs="BTrafficBold"/>
          <w:b/>
          <w:bCs/>
          <w:color w:val="FFFFFF"/>
        </w:rPr>
        <w:t xml:space="preserve"> </w:t>
      </w:r>
      <w:r>
        <w:rPr>
          <w:rFonts w:ascii="BTrafficBold" w:cs="BTrafficBold" w:hint="cs"/>
          <w:b/>
          <w:bCs/>
          <w:color w:val="FFFFFF"/>
          <w:rtl/>
        </w:rPr>
        <w:t>آب</w:t>
      </w:r>
      <w:r w:rsidRPr="00177854">
        <w:rPr>
          <w:rFonts w:ascii="BZarBold" w:cs="B Zar" w:hint="cs"/>
          <w:b/>
          <w:bCs/>
          <w:color w:val="00324C"/>
          <w:sz w:val="30"/>
          <w:szCs w:val="30"/>
          <w:rtl/>
        </w:rPr>
        <w:t>طغيان</w:t>
      </w:r>
      <w:r w:rsidRPr="00177854">
        <w:rPr>
          <w:rFonts w:ascii="BZarBold" w:cs="B Zar"/>
          <w:b/>
          <w:bCs/>
          <w:color w:val="00324C"/>
          <w:sz w:val="30"/>
          <w:szCs w:val="30"/>
        </w:rPr>
        <w:t xml:space="preserve"> </w:t>
      </w:r>
      <w:r w:rsidRPr="00177854">
        <w:rPr>
          <w:rFonts w:ascii="BZarBold" w:cs="B Zar" w:hint="cs"/>
          <w:b/>
          <w:bCs/>
          <w:color w:val="00324C"/>
          <w:sz w:val="30"/>
          <w:szCs w:val="30"/>
          <w:rtl/>
        </w:rPr>
        <w:t>بيماري</w:t>
      </w:r>
      <w:r w:rsidRPr="00177854">
        <w:rPr>
          <w:rFonts w:ascii="BZarBold" w:cs="B Zar"/>
          <w:b/>
          <w:bCs/>
          <w:color w:val="00324C"/>
          <w:sz w:val="30"/>
          <w:szCs w:val="30"/>
        </w:rPr>
        <w:t xml:space="preserve"> </w:t>
      </w:r>
      <w:r w:rsidRPr="00177854">
        <w:rPr>
          <w:rFonts w:ascii="BZarBold" w:cs="B Zar" w:hint="cs"/>
          <w:b/>
          <w:bCs/>
          <w:color w:val="00324C"/>
          <w:sz w:val="30"/>
          <w:szCs w:val="30"/>
          <w:rtl/>
        </w:rPr>
        <w:t>هاي</w:t>
      </w:r>
      <w:r w:rsidRPr="00177854">
        <w:rPr>
          <w:rFonts w:ascii="BZarBold" w:cs="B Zar"/>
          <w:b/>
          <w:bCs/>
          <w:color w:val="00324C"/>
          <w:sz w:val="30"/>
          <w:szCs w:val="30"/>
        </w:rPr>
        <w:t xml:space="preserve"> </w:t>
      </w:r>
      <w:r w:rsidRPr="00177854">
        <w:rPr>
          <w:rFonts w:ascii="BZarBold" w:cs="B Zar" w:hint="cs"/>
          <w:b/>
          <w:bCs/>
          <w:color w:val="00324C"/>
          <w:sz w:val="30"/>
          <w:szCs w:val="30"/>
          <w:rtl/>
        </w:rPr>
        <w:t>منتقله</w:t>
      </w:r>
      <w:r w:rsidRPr="00177854">
        <w:rPr>
          <w:rFonts w:ascii="BZarBold" w:cs="B Zar"/>
          <w:b/>
          <w:bCs/>
          <w:color w:val="00324C"/>
          <w:sz w:val="30"/>
          <w:szCs w:val="30"/>
        </w:rPr>
        <w:t xml:space="preserve"> </w:t>
      </w:r>
      <w:r w:rsidRPr="00177854">
        <w:rPr>
          <w:rFonts w:ascii="BZarBold" w:cs="B Zar" w:hint="cs"/>
          <w:b/>
          <w:bCs/>
          <w:color w:val="00324C"/>
          <w:sz w:val="30"/>
          <w:szCs w:val="30"/>
          <w:rtl/>
        </w:rPr>
        <w:t>از</w:t>
      </w:r>
      <w:r w:rsidRPr="00177854">
        <w:rPr>
          <w:rFonts w:ascii="BZarBold" w:cs="B Zar"/>
          <w:b/>
          <w:bCs/>
          <w:color w:val="00324C"/>
          <w:sz w:val="30"/>
          <w:szCs w:val="30"/>
        </w:rPr>
        <w:t xml:space="preserve"> </w:t>
      </w:r>
      <w:r w:rsidRPr="00177854">
        <w:rPr>
          <w:rFonts w:ascii="BZarBold" w:cs="B Zar" w:hint="cs"/>
          <w:b/>
          <w:bCs/>
          <w:color w:val="00324C"/>
          <w:sz w:val="30"/>
          <w:szCs w:val="30"/>
          <w:rtl/>
        </w:rPr>
        <w:t>آب</w:t>
      </w:r>
      <w:r w:rsidRPr="00177854">
        <w:rPr>
          <w:rFonts w:ascii="BZarBold" w:cs="B Zar"/>
          <w:b/>
          <w:bCs/>
          <w:color w:val="00324C"/>
          <w:sz w:val="30"/>
          <w:szCs w:val="30"/>
        </w:rPr>
        <w:t xml:space="preserve"> </w:t>
      </w:r>
      <w:r w:rsidRPr="00177854">
        <w:rPr>
          <w:rFonts w:ascii="BZarBold" w:cs="B Zar" w:hint="cs"/>
          <w:b/>
          <w:bCs/>
          <w:color w:val="00324C"/>
          <w:sz w:val="30"/>
          <w:szCs w:val="30"/>
          <w:rtl/>
        </w:rPr>
        <w:t>و</w:t>
      </w:r>
      <w:r w:rsidRPr="00177854">
        <w:rPr>
          <w:rFonts w:ascii="BZarBold" w:cs="B Zar"/>
          <w:b/>
          <w:bCs/>
          <w:color w:val="00324C"/>
          <w:sz w:val="30"/>
          <w:szCs w:val="30"/>
        </w:rPr>
        <w:t xml:space="preserve"> </w:t>
      </w:r>
      <w:r w:rsidRPr="00177854">
        <w:rPr>
          <w:rFonts w:ascii="BZarBold" w:cs="B Zar" w:hint="cs"/>
          <w:b/>
          <w:bCs/>
          <w:color w:val="00324C"/>
          <w:sz w:val="30"/>
          <w:szCs w:val="30"/>
          <w:rtl/>
        </w:rPr>
        <w:t>غذا</w:t>
      </w:r>
    </w:p>
    <w:p w:rsidR="00A11236" w:rsidRPr="00177854" w:rsidRDefault="00A11236" w:rsidP="00177854">
      <w:pPr>
        <w:autoSpaceDE w:val="0"/>
        <w:autoSpaceDN w:val="0"/>
        <w:bidi/>
        <w:adjustRightInd w:val="0"/>
        <w:spacing w:after="0" w:line="240" w:lineRule="auto"/>
        <w:rPr>
          <w:rFonts w:ascii="BZarBold" w:cs="B Zar"/>
          <w:b/>
          <w:bCs/>
          <w:color w:val="000000"/>
          <w:sz w:val="24"/>
          <w:szCs w:val="24"/>
        </w:rPr>
      </w:pPr>
      <w:r w:rsidRPr="00177854">
        <w:rPr>
          <w:rFonts w:ascii="BZar" w:hAnsi="BZar" w:cs="B Zar" w:hint="cs"/>
          <w:color w:val="000000"/>
          <w:sz w:val="26"/>
          <w:szCs w:val="26"/>
          <w:rtl/>
        </w:rPr>
        <w:t>گزارش</w:t>
      </w:r>
      <w:r w:rsidRPr="00177854">
        <w:rPr>
          <w:rFonts w:ascii="BZar" w:hAnsi="BZar" w:cs="B Zar" w:hint="cs"/>
          <w:color w:val="000000"/>
          <w:sz w:val="26"/>
          <w:szCs w:val="26"/>
          <w:rtl/>
        </w:rPr>
        <w:softHyphen/>
        <w:t xml:space="preserve">دهی :   </w:t>
      </w:r>
      <w:r w:rsidRPr="00177854">
        <w:rPr>
          <w:rFonts w:ascii="BZar" w:hAnsi="BZar" w:cs="B Zar"/>
          <w:color w:val="EF1129"/>
          <w:sz w:val="26"/>
          <w:szCs w:val="26"/>
          <w:rtl/>
        </w:rPr>
        <w:t>فوري</w:t>
      </w:r>
      <w:r w:rsidRPr="00177854">
        <w:rPr>
          <w:rFonts w:ascii="BZar" w:hAnsi="BZar" w:cs="B Zar"/>
          <w:color w:val="000000"/>
          <w:sz w:val="26"/>
          <w:szCs w:val="26"/>
          <w:rtl/>
        </w:rPr>
        <w:t xml:space="preserve"> </w:t>
      </w:r>
      <w:r w:rsidRPr="00177854">
        <w:rPr>
          <w:rFonts w:ascii="BZar" w:hAnsi="BZar" w:cs="B Zar" w:hint="cs"/>
          <w:color w:val="000000"/>
          <w:sz w:val="26"/>
          <w:szCs w:val="26"/>
          <w:rtl/>
        </w:rPr>
        <w:t xml:space="preserve">                      </w:t>
      </w:r>
    </w:p>
    <w:p w:rsidR="0095092C" w:rsidRDefault="00A11236" w:rsidP="00A11236">
      <w:pPr>
        <w:bidi/>
        <w:rPr>
          <w:rFonts w:ascii="BZarBold" w:cs="BZarBold"/>
          <w:b/>
          <w:bCs/>
          <w:color w:val="EF1129"/>
          <w:sz w:val="24"/>
          <w:szCs w:val="24"/>
          <w:rtl/>
        </w:rPr>
      </w:pPr>
      <w:r>
        <w:rPr>
          <w:rFonts w:ascii="BZarBold" w:cs="BZarBold" w:hint="cs"/>
          <w:b/>
          <w:bCs/>
          <w:color w:val="EF1129"/>
          <w:sz w:val="24"/>
          <w:szCs w:val="24"/>
          <w:rtl/>
        </w:rPr>
        <w:t>معرفي</w:t>
      </w:r>
      <w:r>
        <w:rPr>
          <w:rFonts w:ascii="BZarBold" w:cs="BZarBold"/>
          <w:b/>
          <w:bCs/>
          <w:color w:val="EF1129"/>
          <w:sz w:val="24"/>
          <w:szCs w:val="24"/>
        </w:rPr>
        <w:t xml:space="preserve"> </w:t>
      </w:r>
      <w:r>
        <w:rPr>
          <w:rFonts w:ascii="BZarBold" w:cs="BZarBold" w:hint="cs"/>
          <w:b/>
          <w:bCs/>
          <w:color w:val="EF1129"/>
          <w:sz w:val="24"/>
          <w:szCs w:val="24"/>
          <w:rtl/>
        </w:rPr>
        <w:t>بيماري</w:t>
      </w:r>
    </w:p>
    <w:p w:rsidR="00A11236" w:rsidRPr="00A11236" w:rsidRDefault="00A11236" w:rsidP="0017785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rtl/>
        </w:rPr>
      </w:pPr>
      <w:r w:rsidRPr="00A11236">
        <w:rPr>
          <w:rFonts w:ascii="BZar" w:hAnsi="BZar" w:cs="B Zar"/>
          <w:sz w:val="26"/>
          <w:szCs w:val="26"/>
          <w:rtl/>
        </w:rPr>
        <w:t>طغيان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بيماري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هاي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منتقله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از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غذا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دليل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پديده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جهاني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شدن،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افزايش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مسافرت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ها،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توسعه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گردشگري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و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همچنين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افزايش</w:t>
      </w:r>
      <w:r w:rsidRPr="00A11236">
        <w:rPr>
          <w:rFonts w:ascii="BZar" w:hAnsi="BZar" w:cs="B Zar" w:hint="cs"/>
          <w:sz w:val="26"/>
          <w:szCs w:val="26"/>
          <w:rtl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مصرف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غذا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در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خارج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از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منزل،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جابه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جايي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هاي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جمعيتي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و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گسترش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تجارت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مواد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غذايي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در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جهان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عنوان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يك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مشكل</w:t>
      </w:r>
      <w:r w:rsidRPr="00A11236">
        <w:rPr>
          <w:rFonts w:ascii="BZar" w:hAnsi="BZar" w:cs="B Zar" w:hint="cs"/>
          <w:sz w:val="26"/>
          <w:szCs w:val="26"/>
          <w:rtl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بهداشتي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جهاني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مطرح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شده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است</w:t>
      </w:r>
      <w:r w:rsidRPr="00A11236">
        <w:rPr>
          <w:rFonts w:ascii="BZar" w:hAnsi="BZar" w:cs="B Zar"/>
          <w:sz w:val="26"/>
          <w:szCs w:val="26"/>
        </w:rPr>
        <w:t xml:space="preserve">. </w:t>
      </w:r>
      <w:r w:rsidRPr="00A11236">
        <w:rPr>
          <w:rFonts w:ascii="BZar" w:hAnsi="BZar" w:cs="B Zar"/>
          <w:sz w:val="26"/>
          <w:szCs w:val="26"/>
          <w:rtl/>
        </w:rPr>
        <w:t>به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عنوان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مثال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در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آمريكا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سالانه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="006802A0">
        <w:rPr>
          <w:rFonts w:ascii="BZar" w:hAnsi="BZar" w:cs="B Zar" w:hint="cs"/>
          <w:sz w:val="26"/>
          <w:szCs w:val="26"/>
          <w:rtl/>
        </w:rPr>
        <w:t>76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ميليون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بيماري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منتقله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از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غذا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اتفاق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افتد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كه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منجر</w:t>
      </w:r>
      <w:r w:rsidRPr="00A11236">
        <w:rPr>
          <w:rFonts w:ascii="BZar" w:hAnsi="BZar" w:cs="B Zar" w:hint="cs"/>
          <w:sz w:val="26"/>
          <w:szCs w:val="26"/>
          <w:rtl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بستري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شدن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="006802A0">
        <w:rPr>
          <w:rFonts w:ascii="BZar" w:hAnsi="BZar" w:cs="B Zar" w:hint="cs"/>
          <w:sz w:val="26"/>
          <w:szCs w:val="26"/>
          <w:rtl/>
        </w:rPr>
        <w:t>325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هزار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نفر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و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مرگ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="006802A0">
        <w:rPr>
          <w:rFonts w:ascii="BZar" w:hAnsi="BZar" w:cs="B Zar" w:hint="cs"/>
          <w:sz w:val="26"/>
          <w:szCs w:val="26"/>
          <w:rtl/>
        </w:rPr>
        <w:t>5200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شود</w:t>
      </w:r>
      <w:r w:rsidR="006802A0">
        <w:rPr>
          <w:rFonts w:ascii="BZar" w:hAnsi="BZar" w:cs="B Zar" w:hint="cs"/>
          <w:sz w:val="26"/>
          <w:szCs w:val="26"/>
          <w:rtl/>
        </w:rPr>
        <w:t xml:space="preserve">. </w:t>
      </w:r>
      <w:r w:rsidRPr="00A11236">
        <w:rPr>
          <w:rFonts w:ascii="BZar" w:hAnsi="BZar" w:cs="B Zar"/>
          <w:sz w:val="26"/>
          <w:szCs w:val="26"/>
          <w:rtl/>
        </w:rPr>
        <w:t>هزينه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هاي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صرف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شده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براي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كنترل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اين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طغيان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ها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پيش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از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="006802A0">
        <w:rPr>
          <w:rFonts w:ascii="BZar" w:hAnsi="BZar" w:cs="B Zar" w:hint="cs"/>
          <w:sz w:val="26"/>
          <w:szCs w:val="26"/>
          <w:rtl/>
        </w:rPr>
        <w:t>17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ميليارد</w:t>
      </w:r>
      <w:r w:rsidRPr="00A11236">
        <w:rPr>
          <w:rFonts w:ascii="BZar" w:hAnsi="BZar" w:cs="B Zar" w:hint="cs"/>
          <w:sz w:val="26"/>
          <w:szCs w:val="26"/>
          <w:rtl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دلار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تخمين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زده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شده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است</w:t>
      </w:r>
      <w:r w:rsidRPr="00A11236">
        <w:rPr>
          <w:rFonts w:ascii="BZar" w:hAnsi="BZar" w:cs="B Zar"/>
          <w:sz w:val="26"/>
          <w:szCs w:val="26"/>
        </w:rPr>
        <w:t>.</w:t>
      </w:r>
    </w:p>
    <w:p w:rsidR="00A11236" w:rsidRPr="00A11236" w:rsidRDefault="00A11236" w:rsidP="0017785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</w:rPr>
      </w:pPr>
      <w:r w:rsidRPr="00A11236">
        <w:rPr>
          <w:rFonts w:ascii="BZar" w:hAnsi="BZar" w:cs="B Zar"/>
          <w:sz w:val="26"/>
          <w:szCs w:val="26"/>
          <w:rtl/>
        </w:rPr>
        <w:t>علاوه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اهميت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كنترل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و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مراقبت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از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بيمار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يهاي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منتقله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از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غذا،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حملات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بيوتروريستي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با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عوامل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منتقل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شونده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از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طريق</w:t>
      </w:r>
      <w:r w:rsidRPr="00A11236">
        <w:rPr>
          <w:rFonts w:ascii="BZar" w:hAnsi="BZar" w:cs="B Zar" w:hint="cs"/>
          <w:sz w:val="26"/>
          <w:szCs w:val="26"/>
          <w:rtl/>
        </w:rPr>
        <w:t xml:space="preserve"> 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غذا</w:t>
      </w:r>
      <w:r w:rsidRPr="00A11236">
        <w:rPr>
          <w:rFonts w:ascii="BZar" w:hAnsi="BZar" w:cs="B Zar" w:hint="cs"/>
          <w:sz w:val="26"/>
          <w:szCs w:val="26"/>
          <w:rtl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در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جوامع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مختلف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از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ضرور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تهاي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مهم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استقرار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نظام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مراقبت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بيماري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هاي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منتقله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از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غذا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است</w:t>
      </w:r>
      <w:r w:rsidRPr="00A11236">
        <w:rPr>
          <w:rFonts w:ascii="BZar" w:hAnsi="BZar" w:cs="B Zar"/>
          <w:sz w:val="26"/>
          <w:szCs w:val="26"/>
        </w:rPr>
        <w:t>.</w:t>
      </w:r>
    </w:p>
    <w:p w:rsidR="00A11236" w:rsidRDefault="00A11236" w:rsidP="0017785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rtl/>
        </w:rPr>
      </w:pPr>
      <w:r w:rsidRPr="00A11236">
        <w:rPr>
          <w:rFonts w:ascii="BZar" w:hAnsi="BZar" w:cs="B Zar"/>
          <w:sz w:val="26"/>
          <w:szCs w:val="26"/>
          <w:rtl/>
        </w:rPr>
        <w:t>گزارش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طغيان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هاي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بيماري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هاي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منتقله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از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غذا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نه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تنها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نشان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دهنده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بدبودن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وضعيت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بهداشتي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منطقه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نمي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باشد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بلكه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هوشياري</w:t>
      </w:r>
      <w:r w:rsidRPr="00A11236">
        <w:rPr>
          <w:rFonts w:ascii="BZar" w:hAnsi="BZar" w:cs="B Zar" w:hint="cs"/>
          <w:sz w:val="26"/>
          <w:szCs w:val="26"/>
          <w:rtl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و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آمادگي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سيستم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مراقبت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بهداشتي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آن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منطقه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را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در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كشف،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گزارش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و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كنترل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موقع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اين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طغيا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نها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نشان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دهد</w:t>
      </w:r>
      <w:r w:rsidRPr="00A11236">
        <w:rPr>
          <w:rFonts w:ascii="BZar" w:hAnsi="BZar" w:cs="B Zar"/>
          <w:sz w:val="26"/>
          <w:szCs w:val="26"/>
        </w:rPr>
        <w:t xml:space="preserve">. </w:t>
      </w:r>
      <w:r w:rsidRPr="00A11236">
        <w:rPr>
          <w:rFonts w:ascii="BZar" w:hAnsi="BZar" w:cs="B Zar"/>
          <w:sz w:val="26"/>
          <w:szCs w:val="26"/>
          <w:rtl/>
        </w:rPr>
        <w:t>نتايج</w:t>
      </w:r>
      <w:r w:rsidRPr="00A11236">
        <w:rPr>
          <w:rFonts w:ascii="BZar" w:hAnsi="BZar" w:cs="B Zar" w:hint="cs"/>
          <w:sz w:val="26"/>
          <w:szCs w:val="26"/>
          <w:rtl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حاصل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از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تجزيه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و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تحليل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نظام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مراقبت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بيماري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هاي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منتقله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از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غذا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در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نهايت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در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اختيار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بخش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هاي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مختلف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از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جمله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مسئولين</w:t>
      </w:r>
      <w:r w:rsidRPr="00A11236">
        <w:rPr>
          <w:rFonts w:ascii="BZar" w:hAnsi="BZar" w:cs="B Zar" w:hint="cs"/>
          <w:sz w:val="26"/>
          <w:szCs w:val="26"/>
          <w:rtl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حفظ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سلامت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غذا</w:t>
      </w:r>
      <w:r w:rsidRPr="00A11236">
        <w:rPr>
          <w:rFonts w:ascii="BZar" w:hAnsi="BZar" w:cs="B Zar" w:hint="cs"/>
          <w:sz w:val="26"/>
          <w:szCs w:val="26"/>
          <w:rtl/>
        </w:rPr>
        <w:t xml:space="preserve"> </w:t>
      </w:r>
      <w:r w:rsidRPr="00A11236">
        <w:rPr>
          <w:rFonts w:ascii="BZar" w:hAnsi="BZar" w:cs="B Zar"/>
          <w:sz w:val="26"/>
          <w:szCs w:val="26"/>
        </w:rPr>
        <w:t xml:space="preserve">(food safety) </w:t>
      </w:r>
      <w:r>
        <w:rPr>
          <w:rFonts w:ascii="BZar" w:hAnsi="BZar" w:cs="B Zar" w:hint="cs"/>
          <w:sz w:val="26"/>
          <w:szCs w:val="26"/>
          <w:rtl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جهت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نظارت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و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كنترل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زنجيره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غذايي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از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مزرعه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تا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سفره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قرار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مي</w:t>
      </w:r>
      <w:r w:rsidRPr="00A11236">
        <w:rPr>
          <w:rFonts w:ascii="BZar" w:hAnsi="BZar" w:cs="B Zar"/>
          <w:sz w:val="26"/>
          <w:szCs w:val="26"/>
        </w:rPr>
        <w:t xml:space="preserve"> </w:t>
      </w:r>
      <w:r w:rsidRPr="00A11236">
        <w:rPr>
          <w:rFonts w:ascii="BZar" w:hAnsi="BZar" w:cs="B Zar"/>
          <w:sz w:val="26"/>
          <w:szCs w:val="26"/>
          <w:rtl/>
        </w:rPr>
        <w:t>گيرد</w:t>
      </w:r>
      <w:r>
        <w:rPr>
          <w:rFonts w:ascii="BZar" w:hAnsi="BZar" w:cs="B Zar" w:hint="cs"/>
          <w:sz w:val="26"/>
          <w:szCs w:val="26"/>
          <w:rtl/>
        </w:rPr>
        <w:t>.</w:t>
      </w:r>
    </w:p>
    <w:p w:rsidR="00A11236" w:rsidRDefault="00A11236" w:rsidP="00A1123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hAnsi="BZar" w:cs="B Zar"/>
          <w:sz w:val="26"/>
          <w:szCs w:val="26"/>
          <w:rtl/>
        </w:rPr>
      </w:pPr>
      <w:r>
        <w:rPr>
          <w:rFonts w:ascii="BZar" w:hAnsi="BZar" w:cs="B Zar"/>
          <w:noProof/>
          <w:sz w:val="26"/>
          <w:szCs w:val="26"/>
          <w:rtl/>
        </w:rPr>
        <w:drawing>
          <wp:inline distT="0" distB="0" distL="0" distR="0">
            <wp:extent cx="3349053" cy="2361537"/>
            <wp:effectExtent l="19050" t="0" r="3747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522" cy="2362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236" w:rsidRDefault="00A11236" w:rsidP="00A1123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Bold" w:cs="BZarBold"/>
          <w:b/>
          <w:bCs/>
          <w:sz w:val="18"/>
          <w:szCs w:val="18"/>
          <w:rtl/>
        </w:rPr>
      </w:pPr>
      <w:r>
        <w:rPr>
          <w:rFonts w:ascii="BZarBold" w:cs="BZarBold" w:hint="cs"/>
          <w:b/>
          <w:bCs/>
          <w:sz w:val="18"/>
          <w:szCs w:val="18"/>
          <w:rtl/>
        </w:rPr>
        <w:t>شكل</w:t>
      </w:r>
      <w:r>
        <w:rPr>
          <w:rFonts w:ascii="BZarBold" w:cs="BZarBold"/>
          <w:b/>
          <w:bCs/>
          <w:sz w:val="18"/>
          <w:szCs w:val="18"/>
        </w:rPr>
        <w:t xml:space="preserve"> 13 : </w:t>
      </w:r>
      <w:r>
        <w:rPr>
          <w:rFonts w:ascii="BZarBold" w:cs="BZarBold" w:hint="cs"/>
          <w:b/>
          <w:bCs/>
          <w:sz w:val="18"/>
          <w:szCs w:val="18"/>
          <w:rtl/>
        </w:rPr>
        <w:t>ميزان</w:t>
      </w:r>
      <w:r>
        <w:rPr>
          <w:rFonts w:ascii="BZarBold" w:cs="BZarBold"/>
          <w:b/>
          <w:bCs/>
          <w:sz w:val="18"/>
          <w:szCs w:val="18"/>
        </w:rPr>
        <w:t xml:space="preserve"> </w:t>
      </w:r>
      <w:r>
        <w:rPr>
          <w:rFonts w:ascii="BZarBold" w:cs="BZarBold" w:hint="cs"/>
          <w:b/>
          <w:bCs/>
          <w:sz w:val="18"/>
          <w:szCs w:val="18"/>
          <w:rtl/>
        </w:rPr>
        <w:t>بروز</w:t>
      </w:r>
      <w:r>
        <w:rPr>
          <w:rFonts w:ascii="BZarBold" w:cs="BZarBold"/>
          <w:b/>
          <w:bCs/>
          <w:sz w:val="18"/>
          <w:szCs w:val="18"/>
        </w:rPr>
        <w:t xml:space="preserve"> </w:t>
      </w:r>
      <w:r>
        <w:rPr>
          <w:rFonts w:ascii="BZarBold" w:cs="BZarBold" w:hint="cs"/>
          <w:b/>
          <w:bCs/>
          <w:sz w:val="18"/>
          <w:szCs w:val="18"/>
          <w:rtl/>
        </w:rPr>
        <w:t>موارد</w:t>
      </w:r>
      <w:r>
        <w:rPr>
          <w:rFonts w:ascii="BZarBold" w:cs="BZarBold"/>
          <w:b/>
          <w:bCs/>
          <w:sz w:val="18"/>
          <w:szCs w:val="18"/>
        </w:rPr>
        <w:t xml:space="preserve"> </w:t>
      </w:r>
      <w:r>
        <w:rPr>
          <w:rFonts w:ascii="BZarBold" w:cs="BZarBold" w:hint="cs"/>
          <w:b/>
          <w:bCs/>
          <w:sz w:val="18"/>
          <w:szCs w:val="18"/>
          <w:rtl/>
        </w:rPr>
        <w:t>طغيان</w:t>
      </w:r>
      <w:r>
        <w:rPr>
          <w:rFonts w:ascii="BZarBold" w:cs="BZarBold"/>
          <w:b/>
          <w:bCs/>
          <w:sz w:val="18"/>
          <w:szCs w:val="18"/>
        </w:rPr>
        <w:t xml:space="preserve"> </w:t>
      </w:r>
      <w:r>
        <w:rPr>
          <w:rFonts w:ascii="BZarBold" w:cs="BZarBold" w:hint="cs"/>
          <w:b/>
          <w:bCs/>
          <w:sz w:val="18"/>
          <w:szCs w:val="18"/>
          <w:rtl/>
        </w:rPr>
        <w:t>در</w:t>
      </w:r>
      <w:r>
        <w:rPr>
          <w:rFonts w:ascii="BZarBold" w:cs="BZarBold"/>
          <w:b/>
          <w:bCs/>
          <w:sz w:val="18"/>
          <w:szCs w:val="18"/>
        </w:rPr>
        <w:t xml:space="preserve"> </w:t>
      </w:r>
      <w:r>
        <w:rPr>
          <w:rFonts w:ascii="BZarBold" w:cs="BZarBold" w:hint="cs"/>
          <w:b/>
          <w:bCs/>
          <w:sz w:val="18"/>
          <w:szCs w:val="18"/>
          <w:rtl/>
        </w:rPr>
        <w:t>كشور</w:t>
      </w:r>
      <w:r>
        <w:rPr>
          <w:rFonts w:ascii="BZarBold" w:cs="BZarBold"/>
          <w:b/>
          <w:bCs/>
          <w:sz w:val="18"/>
          <w:szCs w:val="18"/>
        </w:rPr>
        <w:t xml:space="preserve"> </w:t>
      </w:r>
      <w:r>
        <w:rPr>
          <w:rFonts w:ascii="BZarBold" w:cs="BZarBold" w:hint="cs"/>
          <w:b/>
          <w:bCs/>
          <w:sz w:val="18"/>
          <w:szCs w:val="18"/>
          <w:rtl/>
        </w:rPr>
        <w:t>در</w:t>
      </w:r>
      <w:r>
        <w:rPr>
          <w:rFonts w:ascii="BZarBold" w:cs="BZarBold"/>
          <w:b/>
          <w:bCs/>
          <w:sz w:val="18"/>
          <w:szCs w:val="18"/>
        </w:rPr>
        <w:t xml:space="preserve"> </w:t>
      </w:r>
      <w:r>
        <w:rPr>
          <w:rFonts w:ascii="BZarBold" w:cs="BZarBold" w:hint="cs"/>
          <w:b/>
          <w:bCs/>
          <w:sz w:val="18"/>
          <w:szCs w:val="18"/>
          <w:rtl/>
        </w:rPr>
        <w:t>سال</w:t>
      </w:r>
      <w:r>
        <w:rPr>
          <w:rFonts w:ascii="BZarBold" w:cs="BZarBold"/>
          <w:b/>
          <w:bCs/>
          <w:sz w:val="18"/>
          <w:szCs w:val="18"/>
        </w:rPr>
        <w:t xml:space="preserve"> 1390</w:t>
      </w:r>
    </w:p>
    <w:p w:rsidR="00A11236" w:rsidRDefault="00A11236" w:rsidP="00A1123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Bold" w:cs="BZarBold"/>
          <w:b/>
          <w:bCs/>
          <w:sz w:val="18"/>
          <w:szCs w:val="18"/>
          <w:rtl/>
        </w:rPr>
      </w:pPr>
    </w:p>
    <w:p w:rsidR="00A11236" w:rsidRDefault="00A11236" w:rsidP="00A1123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hAnsi="BZar" w:cs="B Zar"/>
          <w:sz w:val="26"/>
          <w:szCs w:val="26"/>
          <w:rtl/>
        </w:rPr>
      </w:pPr>
    </w:p>
    <w:p w:rsidR="00A11236" w:rsidRDefault="00A11236" w:rsidP="0017785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rtl/>
        </w:rPr>
      </w:pPr>
      <w:r w:rsidRPr="00040C87">
        <w:rPr>
          <w:rFonts w:ascii="BZar" w:hAnsi="BZar" w:cs="B Zar"/>
          <w:sz w:val="26"/>
          <w:szCs w:val="26"/>
          <w:rtl/>
        </w:rPr>
        <w:t>از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سال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="006802A0">
        <w:rPr>
          <w:rFonts w:ascii="BZar" w:hAnsi="BZar" w:cs="B Zar" w:hint="cs"/>
          <w:sz w:val="26"/>
          <w:szCs w:val="26"/>
          <w:rtl/>
        </w:rPr>
        <w:t>1386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با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تدوين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راهنماي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كشوري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نظام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مراقبت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بيماري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هاي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منتقله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از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غذا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و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ابلاغ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آن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جهت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اجرا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به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دانشگاه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هاي</w:t>
      </w:r>
      <w:r w:rsidRPr="00040C87">
        <w:rPr>
          <w:rFonts w:ascii="BZar" w:hAnsi="BZar" w:cs="B Zar" w:hint="cs"/>
          <w:sz w:val="26"/>
          <w:szCs w:val="26"/>
          <w:rtl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علوم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پزشكي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و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خدمات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بهداشتي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درماني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سراسر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كشور،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اجراي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اين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برنامه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جديد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در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كشور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آغاز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شد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كه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به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تدريج</w:t>
      </w:r>
      <w:r>
        <w:rPr>
          <w:rFonts w:ascii="BZar" w:hAnsi="BZar" w:cs="B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تعداد</w:t>
      </w:r>
      <w:r w:rsidR="008A47C3" w:rsidRPr="00040C87">
        <w:rPr>
          <w:rFonts w:ascii="BZar" w:hAnsi="BZar" w:cs="B Zar" w:hint="cs"/>
          <w:sz w:val="26"/>
          <w:szCs w:val="26"/>
          <w:rtl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گزارش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ها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رو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به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افزايش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گذاشت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و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اين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گزارشات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از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="006802A0">
        <w:rPr>
          <w:rFonts w:ascii="BZar" w:hAnsi="BZar" w:cs="B Zar" w:hint="cs"/>
          <w:sz w:val="26"/>
          <w:szCs w:val="26"/>
          <w:rtl/>
        </w:rPr>
        <w:t>111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طغيان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در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سال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="006802A0">
        <w:rPr>
          <w:rFonts w:ascii="BZar" w:hAnsi="BZar" w:cs="B Zar" w:hint="cs"/>
          <w:sz w:val="26"/>
          <w:szCs w:val="26"/>
          <w:rtl/>
        </w:rPr>
        <w:t>1386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به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="006802A0">
        <w:rPr>
          <w:rFonts w:ascii="BZar" w:hAnsi="BZar" w:cs="B Zar" w:hint="cs"/>
          <w:sz w:val="26"/>
          <w:szCs w:val="26"/>
          <w:rtl/>
        </w:rPr>
        <w:t>1038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در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سال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="006802A0">
        <w:rPr>
          <w:rFonts w:ascii="BZar" w:hAnsi="BZar" w:cs="B Zar" w:hint="cs"/>
          <w:sz w:val="26"/>
          <w:szCs w:val="26"/>
          <w:rtl/>
        </w:rPr>
        <w:t>1390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افزايش</w:t>
      </w:r>
      <w:r w:rsidRPr="00040C87">
        <w:rPr>
          <w:rFonts w:ascii="BZar" w:hAnsi="BZar" w:cs="B Zar"/>
          <w:sz w:val="26"/>
          <w:szCs w:val="26"/>
        </w:rPr>
        <w:t xml:space="preserve"> </w:t>
      </w:r>
      <w:r w:rsidRPr="00040C87">
        <w:rPr>
          <w:rFonts w:ascii="BZar" w:hAnsi="BZar" w:cs="B Zar"/>
          <w:sz w:val="26"/>
          <w:szCs w:val="26"/>
          <w:rtl/>
        </w:rPr>
        <w:t>يافت</w:t>
      </w:r>
      <w:r w:rsidR="006802A0">
        <w:rPr>
          <w:rFonts w:ascii="BZar" w:hAnsi="BZar" w:cs="B Zar" w:hint="cs"/>
          <w:sz w:val="26"/>
          <w:szCs w:val="26"/>
          <w:rtl/>
        </w:rPr>
        <w:t xml:space="preserve"> </w:t>
      </w:r>
      <w:r w:rsidR="006802A0">
        <w:rPr>
          <w:rFonts w:ascii="BZar" w:hAnsi="BZar" w:cs="B Zar" w:hint="cs"/>
          <w:sz w:val="26"/>
          <w:szCs w:val="26"/>
          <w:rtl/>
        </w:rPr>
        <w:lastRenderedPageBreak/>
        <w:t>بررسی ها نشان می دهد که 60% این طغیانها، منتقله از غذا، 16% آب و غذا، 14% آب و 10% نامشخص بوده و در مناطق شهری و روستایی با نسبت تقریباً مساوی اتفاق افتاده است و همه گروهای سنی در معرض خطز قرار گرفته اند.</w:t>
      </w:r>
    </w:p>
    <w:p w:rsidR="006802A0" w:rsidRDefault="006802A0" w:rsidP="0017785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rtl/>
        </w:rPr>
      </w:pPr>
      <w:r>
        <w:rPr>
          <w:rFonts w:ascii="BZar" w:hAnsi="BZar" w:cs="B Zar" w:hint="cs"/>
          <w:sz w:val="26"/>
          <w:szCs w:val="26"/>
          <w:rtl/>
        </w:rPr>
        <w:t>تجمع های جمعیتی از جمله خوابگاههای دانشجویی، مدارس، شبانه روزی، مراسم های مختلف مربوط به جشن و عزاداری و همچنین مکان های سیاحتی زیارتی می تواند از جمله محل های شایع بروز طغیان های منتقله از آب و غذا باشد</w:t>
      </w:r>
      <w:r w:rsidR="00177854">
        <w:rPr>
          <w:rFonts w:ascii="BZar" w:hAnsi="BZar" w:cs="B Zar" w:hint="cs"/>
          <w:sz w:val="26"/>
          <w:szCs w:val="26"/>
          <w:rtl/>
        </w:rPr>
        <w:t>.</w:t>
      </w:r>
    </w:p>
    <w:p w:rsidR="000F2532" w:rsidRDefault="000F2532" w:rsidP="0017785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Zar" w:hAnsi="BZar" w:cs="B Zar"/>
          <w:sz w:val="26"/>
          <w:szCs w:val="26"/>
          <w:rtl/>
        </w:rPr>
      </w:pPr>
    </w:p>
    <w:p w:rsidR="000F2532" w:rsidRDefault="000F2532" w:rsidP="000F2532">
      <w:pPr>
        <w:autoSpaceDE w:val="0"/>
        <w:autoSpaceDN w:val="0"/>
        <w:bidi/>
        <w:adjustRightInd w:val="0"/>
        <w:spacing w:after="0" w:line="240" w:lineRule="auto"/>
        <w:rPr>
          <w:rFonts w:ascii="BZarBold" w:cs="B Zar"/>
          <w:b/>
          <w:bCs/>
          <w:color w:val="EF1129"/>
          <w:sz w:val="24"/>
          <w:szCs w:val="24"/>
          <w:rtl/>
        </w:rPr>
      </w:pPr>
      <w:r w:rsidRPr="000F2532">
        <w:rPr>
          <w:rFonts w:ascii="BZarBold" w:cs="B Zar" w:hint="cs"/>
          <w:b/>
          <w:bCs/>
          <w:color w:val="EF1129"/>
          <w:sz w:val="24"/>
          <w:szCs w:val="24"/>
          <w:rtl/>
        </w:rPr>
        <w:t>مشخصات پاتوژن های منتقله از غذا</w:t>
      </w:r>
    </w:p>
    <w:p w:rsidR="002F2047" w:rsidRDefault="002F2047" w:rsidP="0017785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rtl/>
        </w:rPr>
      </w:pPr>
      <w:r w:rsidRPr="002F2047">
        <w:rPr>
          <w:rFonts w:ascii="BZar" w:hAnsi="BZar" w:cs="B Zar" w:hint="cs"/>
          <w:sz w:val="26"/>
          <w:szCs w:val="26"/>
          <w:rtl/>
        </w:rPr>
        <w:t xml:space="preserve">علل شایع </w:t>
      </w:r>
      <w:r>
        <w:rPr>
          <w:rFonts w:ascii="BZar" w:hAnsi="BZar" w:cs="B Zar" w:hint="cs"/>
          <w:sz w:val="26"/>
          <w:szCs w:val="26"/>
          <w:rtl/>
        </w:rPr>
        <w:t>بیم</w:t>
      </w:r>
      <w:r w:rsidRPr="002F2047">
        <w:rPr>
          <w:rFonts w:ascii="BZar" w:hAnsi="BZar" w:cs="B Zar" w:hint="cs"/>
          <w:sz w:val="26"/>
          <w:szCs w:val="26"/>
          <w:rtl/>
        </w:rPr>
        <w:t>اریهای</w:t>
      </w:r>
      <w:r w:rsidR="00DF5703">
        <w:rPr>
          <w:rFonts w:ascii="BZar" w:hAnsi="BZar" w:cs="B Zar" w:hint="cs"/>
          <w:sz w:val="26"/>
          <w:szCs w:val="26"/>
          <w:rtl/>
        </w:rPr>
        <w:t xml:space="preserve"> منتقله از غذا شامل باکتریه، سموم باکتریایی، ویروس ها و انگلها هستن</w:t>
      </w:r>
      <w:r w:rsidR="00177854">
        <w:rPr>
          <w:rFonts w:ascii="BZar" w:hAnsi="BZar" w:cs="B Zar" w:hint="cs"/>
          <w:sz w:val="26"/>
          <w:szCs w:val="26"/>
          <w:rtl/>
        </w:rPr>
        <w:t>د</w:t>
      </w:r>
      <w:r w:rsidR="00DF5703">
        <w:rPr>
          <w:rFonts w:ascii="BZar" w:hAnsi="BZar" w:cs="B Zar" w:hint="cs"/>
          <w:sz w:val="26"/>
          <w:szCs w:val="26"/>
          <w:rtl/>
        </w:rPr>
        <w:t>.</w:t>
      </w:r>
    </w:p>
    <w:p w:rsidR="00DF5703" w:rsidRDefault="00DF5703" w:rsidP="0017785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rtl/>
          <w:lang w:bidi="fa-IR"/>
        </w:rPr>
      </w:pPr>
      <w:r w:rsidRPr="00010D95">
        <w:rPr>
          <w:rFonts w:ascii="BZar" w:hAnsi="BZar" w:cs="B Zar" w:hint="cs"/>
          <w:b/>
          <w:bCs/>
          <w:sz w:val="26"/>
          <w:szCs w:val="26"/>
          <w:rtl/>
        </w:rPr>
        <w:t>باکتری:</w:t>
      </w:r>
      <w:r>
        <w:rPr>
          <w:rFonts w:ascii="BZar" w:hAnsi="BZar" w:cs="B Zar" w:hint="cs"/>
          <w:sz w:val="26"/>
          <w:szCs w:val="26"/>
          <w:rtl/>
        </w:rPr>
        <w:t xml:space="preserve"> عوامل باکتریایی مختلفی ایجاد بیماری می کنند آنها بط</w:t>
      </w:r>
      <w:r w:rsidR="00177854">
        <w:rPr>
          <w:rFonts w:ascii="BZar" w:hAnsi="BZar" w:cs="B Zar" w:hint="cs"/>
          <w:sz w:val="26"/>
          <w:szCs w:val="26"/>
          <w:rtl/>
        </w:rPr>
        <w:t>و</w:t>
      </w:r>
      <w:r>
        <w:rPr>
          <w:rFonts w:ascii="BZar" w:hAnsi="BZar" w:cs="B Zar" w:hint="cs"/>
          <w:sz w:val="26"/>
          <w:szCs w:val="26"/>
          <w:rtl/>
        </w:rPr>
        <w:t>ر طبیعی در محیط یافت می شوند و در محیط زنده مانده و تکثیر می یابند. در بدن میزبان و در غذا نیز تکثیر می یابند. بعضی از آنها اسپور تشکیل می دهند و می توانن</w:t>
      </w:r>
      <w:r w:rsidR="00177854">
        <w:rPr>
          <w:rFonts w:ascii="BZar" w:hAnsi="BZar" w:cs="B Zar" w:hint="cs"/>
          <w:sz w:val="26"/>
          <w:szCs w:val="26"/>
          <w:rtl/>
        </w:rPr>
        <w:t>د</w:t>
      </w:r>
      <w:r>
        <w:rPr>
          <w:rFonts w:ascii="BZar" w:hAnsi="BZar" w:cs="B Zar" w:hint="cs"/>
          <w:sz w:val="26"/>
          <w:szCs w:val="26"/>
          <w:rtl/>
        </w:rPr>
        <w:t xml:space="preserve"> توکسین تولید کنند. به عنوان مثال </w:t>
      </w:r>
      <w:r w:rsidR="00892B9C">
        <w:rPr>
          <w:rFonts w:ascii="BZar" w:hAnsi="BZar" w:cs="B Zar" w:hint="cs"/>
          <w:sz w:val="26"/>
          <w:szCs w:val="26"/>
          <w:rtl/>
          <w:lang w:bidi="fa-IR"/>
        </w:rPr>
        <w:t>سالمونلا موجب عفونت غذایی و استاف ارئوس موجب مسمومیت غذایی می شوند.</w:t>
      </w:r>
    </w:p>
    <w:p w:rsidR="00892B9C" w:rsidRDefault="00892B9C" w:rsidP="0017785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rtl/>
          <w:lang w:bidi="fa-IR"/>
        </w:rPr>
      </w:pPr>
      <w:r w:rsidRPr="00010D95">
        <w:rPr>
          <w:rFonts w:ascii="BZar" w:hAnsi="BZar" w:cs="B Zar" w:hint="cs"/>
          <w:b/>
          <w:bCs/>
          <w:sz w:val="28"/>
          <w:szCs w:val="28"/>
          <w:rtl/>
          <w:lang w:bidi="fa-IR"/>
        </w:rPr>
        <w:t>سموم:</w:t>
      </w:r>
      <w:r>
        <w:rPr>
          <w:rFonts w:ascii="BZar" w:hAnsi="BZar" w:cs="B Zar" w:hint="cs"/>
          <w:sz w:val="26"/>
          <w:szCs w:val="26"/>
          <w:rtl/>
          <w:lang w:bidi="fa-IR"/>
        </w:rPr>
        <w:t xml:space="preserve"> سمومی هستند که عمدتاً توسط باکتری ها تولید و آزاد می شوند. گرچه سموم ناشی از گیاهان، حیوانات، قارچ ها و سموم شیمیایی می توانند مسمومیت غذایی ایجاد کنند، اما در این راهنما تاکید ما بیشتر متوجه سموم باکتریایی است</w:t>
      </w:r>
      <w:r w:rsidR="00177854">
        <w:rPr>
          <w:rFonts w:ascii="BZar" w:hAnsi="BZar" w:cs="B Zar" w:hint="cs"/>
          <w:sz w:val="26"/>
          <w:szCs w:val="26"/>
          <w:rtl/>
          <w:lang w:bidi="fa-IR"/>
        </w:rPr>
        <w:t>.</w:t>
      </w:r>
      <w:r>
        <w:rPr>
          <w:rFonts w:ascii="BZar" w:hAnsi="BZar" w:cs="B Zar" w:hint="cs"/>
          <w:sz w:val="26"/>
          <w:szCs w:val="26"/>
          <w:rtl/>
          <w:lang w:bidi="fa-IR"/>
        </w:rPr>
        <w:t xml:space="preserve"> استاف ارئوس، باسیلوس سرئوس و کلستریدیوم بوتولینوم عوامل ایجاد کننده سموم باکتریایی هستند اما استاف از بقیه شایع</w:t>
      </w:r>
      <w:r w:rsidR="00177854">
        <w:rPr>
          <w:rFonts w:ascii="BZar" w:hAnsi="BZar" w:cs="B Zar"/>
          <w:sz w:val="26"/>
          <w:szCs w:val="26"/>
          <w:rtl/>
          <w:lang w:bidi="fa-IR"/>
        </w:rPr>
        <w:softHyphen/>
      </w:r>
      <w:r>
        <w:rPr>
          <w:rFonts w:ascii="BZar" w:hAnsi="BZar" w:cs="B Zar" w:hint="cs"/>
          <w:sz w:val="26"/>
          <w:szCs w:val="26"/>
          <w:rtl/>
          <w:lang w:bidi="fa-IR"/>
        </w:rPr>
        <w:t>تر است.</w:t>
      </w:r>
    </w:p>
    <w:p w:rsidR="00892B9C" w:rsidRDefault="00892B9C" w:rsidP="0017785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rtl/>
          <w:lang w:bidi="fa-IR"/>
        </w:rPr>
      </w:pPr>
      <w:r w:rsidRPr="00010D95">
        <w:rPr>
          <w:rFonts w:ascii="BZar" w:hAnsi="BZar" w:cs="B Zar" w:hint="cs"/>
          <w:b/>
          <w:bCs/>
          <w:sz w:val="26"/>
          <w:szCs w:val="26"/>
          <w:rtl/>
          <w:lang w:bidi="fa-IR"/>
        </w:rPr>
        <w:t>ویروس</w:t>
      </w:r>
      <w:r w:rsidRPr="00010D95">
        <w:rPr>
          <w:rFonts w:ascii="BZar" w:hAnsi="BZar" w:cs="B Zar" w:hint="cs"/>
          <w:b/>
          <w:bCs/>
          <w:sz w:val="26"/>
          <w:szCs w:val="26"/>
          <w:rtl/>
          <w:lang w:bidi="fa-IR"/>
        </w:rPr>
        <w:softHyphen/>
        <w:t>ها:</w:t>
      </w:r>
      <w:r>
        <w:rPr>
          <w:rFonts w:ascii="BZar" w:hAnsi="BZar" w:cs="B Zar" w:hint="cs"/>
          <w:sz w:val="26"/>
          <w:szCs w:val="26"/>
          <w:rtl/>
          <w:lang w:bidi="fa-IR"/>
        </w:rPr>
        <w:t xml:space="preserve"> ارگانیسم های کوچکی هستند که فقط در داخل سلول زنده تکثیر پیدا می کنند لذا در غذا نمی توانند تکثیر شده و غذا را آلوده کنند. ویروس پس از ورود</w:t>
      </w:r>
      <w:r w:rsidR="00471660">
        <w:rPr>
          <w:rFonts w:ascii="BZar" w:hAnsi="BZar" w:cs="B Zar" w:hint="cs"/>
          <w:sz w:val="26"/>
          <w:szCs w:val="26"/>
          <w:rtl/>
          <w:lang w:bidi="fa-IR"/>
        </w:rPr>
        <w:t xml:space="preserve"> به بدن انسان تکثیر یافته و عفونت منتقله از غذا ایجاد می کند. ویروس هپاتیت </w:t>
      </w:r>
      <w:r w:rsidR="00177854">
        <w:rPr>
          <w:rFonts w:ascii="BZar" w:hAnsi="BZar" w:cs="B Zar"/>
          <w:sz w:val="26"/>
          <w:szCs w:val="26"/>
          <w:lang w:bidi="fa-IR"/>
        </w:rPr>
        <w:t>A</w:t>
      </w:r>
      <w:r w:rsidR="00471660">
        <w:rPr>
          <w:rFonts w:ascii="BZar" w:hAnsi="BZar" w:cs="B Zar" w:hint="cs"/>
          <w:sz w:val="26"/>
          <w:szCs w:val="26"/>
          <w:rtl/>
          <w:lang w:bidi="fa-IR"/>
        </w:rPr>
        <w:t xml:space="preserve"> و نوروویروس یا نوراک ویروس از شایع</w:t>
      </w:r>
      <w:r w:rsidR="00177854">
        <w:rPr>
          <w:rFonts w:ascii="BZar" w:hAnsi="BZar" w:cs="B Zar"/>
          <w:sz w:val="26"/>
          <w:szCs w:val="26"/>
          <w:rtl/>
          <w:lang w:bidi="fa-IR"/>
        </w:rPr>
        <w:softHyphen/>
      </w:r>
      <w:r w:rsidR="00471660">
        <w:rPr>
          <w:rFonts w:ascii="BZar" w:hAnsi="BZar" w:cs="B Zar" w:hint="cs"/>
          <w:sz w:val="26"/>
          <w:szCs w:val="26"/>
          <w:rtl/>
          <w:lang w:bidi="fa-IR"/>
        </w:rPr>
        <w:t>ترین عوامل شناخته شده هستند.</w:t>
      </w:r>
    </w:p>
    <w:p w:rsidR="00471660" w:rsidRDefault="00471660" w:rsidP="0017785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rtl/>
          <w:lang w:bidi="fa-IR"/>
        </w:rPr>
      </w:pPr>
      <w:r w:rsidRPr="00010D95">
        <w:rPr>
          <w:rFonts w:ascii="BZar" w:hAnsi="BZar" w:cs="B Zar" w:hint="cs"/>
          <w:b/>
          <w:bCs/>
          <w:sz w:val="26"/>
          <w:szCs w:val="26"/>
          <w:rtl/>
          <w:lang w:bidi="fa-IR"/>
        </w:rPr>
        <w:t>انگل ها:</w:t>
      </w:r>
      <w:r>
        <w:rPr>
          <w:rFonts w:ascii="BZar" w:hAnsi="BZar" w:cs="B Zar" w:hint="cs"/>
          <w:sz w:val="26"/>
          <w:szCs w:val="26"/>
          <w:rtl/>
          <w:lang w:bidi="fa-IR"/>
        </w:rPr>
        <w:t xml:space="preserve"> ارگانیسم های تک سلولی و یا چند سلولی هستند که در بدن میزبان تکثیر پیدا می کنند و نمی توانند در غذا تکثیر یابند. انگل ها با تشکیل کیست، در محیط باقی مانده و هنگامی که غذا یا آب با کیست آلوده شده و خورده شوند در بدن میزبان تکثیر می یابند و عفونت غذایی ایجاد می کنند. ژیاردیا لامبلیا شایع ترین تک یاخته گزارش شده</w:t>
      </w:r>
      <w:r>
        <w:rPr>
          <w:rFonts w:ascii="BZar" w:hAnsi="BZar" w:cs="Times New Roman" w:hint="cs"/>
          <w:sz w:val="26"/>
          <w:szCs w:val="26"/>
          <w:rtl/>
          <w:lang w:bidi="fa-IR"/>
        </w:rPr>
        <w:softHyphen/>
      </w:r>
      <w:r>
        <w:rPr>
          <w:rFonts w:ascii="BZar" w:hAnsi="BZar" w:cs="B Zar" w:hint="cs"/>
          <w:sz w:val="26"/>
          <w:szCs w:val="26"/>
          <w:rtl/>
          <w:lang w:bidi="fa-IR"/>
        </w:rPr>
        <w:t>ی مسبب عفونت گوارشی است</w:t>
      </w:r>
      <w:r w:rsidR="001939AF">
        <w:rPr>
          <w:rFonts w:ascii="BZar" w:hAnsi="BZar" w:cs="B Zar" w:hint="cs"/>
          <w:sz w:val="26"/>
          <w:szCs w:val="26"/>
          <w:rtl/>
          <w:lang w:bidi="fa-IR"/>
        </w:rPr>
        <w:t>.</w:t>
      </w:r>
    </w:p>
    <w:p w:rsidR="00983127" w:rsidRPr="00983127" w:rsidRDefault="00983127" w:rsidP="0017785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lang w:bidi="fa-IR"/>
        </w:rPr>
      </w:pPr>
      <w:r w:rsidRPr="00983127">
        <w:rPr>
          <w:rFonts w:ascii="BZar" w:hAnsi="BZar" w:cs="B Zar"/>
          <w:sz w:val="26"/>
          <w:szCs w:val="26"/>
          <w:rtl/>
          <w:lang w:bidi="fa-IR"/>
        </w:rPr>
        <w:t>بررسي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گزارش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طغيان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كشورهاي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توسعه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يافته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و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در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حال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توسعه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و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تجربه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پنج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سال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گذشته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در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ايران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بيانگر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آن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است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كه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در</w:t>
      </w:r>
      <w:r w:rsidRPr="00983127"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يك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سال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بروز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حداقل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>
        <w:rPr>
          <w:rFonts w:ascii="BZar" w:hAnsi="BZar" w:cs="B Zar" w:hint="cs"/>
          <w:sz w:val="26"/>
          <w:szCs w:val="26"/>
          <w:rtl/>
          <w:lang w:bidi="fa-IR"/>
        </w:rPr>
        <w:t>5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طغيان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منتقله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از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غذا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به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ازاي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هر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>
        <w:rPr>
          <w:rFonts w:ascii="BZar" w:hAnsi="BZar" w:cs="B Zar" w:hint="cs"/>
          <w:sz w:val="26"/>
          <w:szCs w:val="26"/>
          <w:rtl/>
          <w:lang w:bidi="fa-IR"/>
        </w:rPr>
        <w:t>100000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نفر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جمعيت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در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هر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منطقه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قابل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انتظار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مي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باشد</w:t>
      </w:r>
      <w:r w:rsidRPr="00983127">
        <w:rPr>
          <w:rFonts w:ascii="BZar" w:hAnsi="BZar" w:cs="B Zar"/>
          <w:sz w:val="26"/>
          <w:szCs w:val="26"/>
          <w:lang w:bidi="fa-IR"/>
        </w:rPr>
        <w:t>.</w:t>
      </w:r>
    </w:p>
    <w:p w:rsidR="001939AF" w:rsidRPr="002F2047" w:rsidRDefault="00983127" w:rsidP="0017785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rtl/>
          <w:lang w:bidi="fa-IR"/>
        </w:rPr>
      </w:pPr>
      <w:r w:rsidRPr="00983127">
        <w:rPr>
          <w:rFonts w:ascii="BZar" w:hAnsi="BZar" w:cs="B Zar"/>
          <w:sz w:val="26"/>
          <w:szCs w:val="26"/>
          <w:rtl/>
          <w:lang w:bidi="fa-IR"/>
        </w:rPr>
        <w:t>ميزان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بروز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بيماري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در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استان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هاي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كشور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در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سال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>
        <w:rPr>
          <w:rFonts w:ascii="BZar" w:hAnsi="BZar" w:cs="B Zar" w:hint="cs"/>
          <w:sz w:val="26"/>
          <w:szCs w:val="26"/>
          <w:rtl/>
          <w:lang w:bidi="fa-IR"/>
        </w:rPr>
        <w:t>1390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براساس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گزارش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موارد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بيماري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مطابق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شكل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>
        <w:rPr>
          <w:rFonts w:ascii="BZar" w:hAnsi="BZar" w:cs="B Zar" w:hint="cs"/>
          <w:sz w:val="26"/>
          <w:szCs w:val="26"/>
          <w:rtl/>
          <w:lang w:bidi="fa-IR"/>
        </w:rPr>
        <w:t>13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است</w:t>
      </w:r>
    </w:p>
    <w:p w:rsidR="00040C87" w:rsidRDefault="00040C87" w:rsidP="00983127">
      <w:pPr>
        <w:autoSpaceDE w:val="0"/>
        <w:autoSpaceDN w:val="0"/>
        <w:bidi/>
        <w:adjustRightInd w:val="0"/>
        <w:spacing w:after="0" w:line="240" w:lineRule="auto"/>
        <w:rPr>
          <w:rFonts w:ascii="BZar" w:hAnsi="BZar" w:cs="B Zar"/>
          <w:sz w:val="26"/>
          <w:szCs w:val="26"/>
          <w:rtl/>
        </w:rPr>
      </w:pPr>
    </w:p>
    <w:p w:rsidR="00983127" w:rsidRPr="00177854" w:rsidRDefault="00983127" w:rsidP="00983127">
      <w:pPr>
        <w:autoSpaceDE w:val="0"/>
        <w:autoSpaceDN w:val="0"/>
        <w:bidi/>
        <w:adjustRightInd w:val="0"/>
        <w:spacing w:after="0" w:line="240" w:lineRule="auto"/>
        <w:rPr>
          <w:rFonts w:ascii="BZarBold" w:cs="B Zar"/>
          <w:b/>
          <w:bCs/>
          <w:color w:val="EF1129"/>
          <w:sz w:val="24"/>
          <w:szCs w:val="24"/>
        </w:rPr>
      </w:pPr>
      <w:r w:rsidRPr="00177854">
        <w:rPr>
          <w:rFonts w:ascii="BZarBold" w:cs="B Zar" w:hint="cs"/>
          <w:b/>
          <w:bCs/>
          <w:color w:val="EF1129"/>
          <w:sz w:val="24"/>
          <w:szCs w:val="24"/>
          <w:rtl/>
        </w:rPr>
        <w:t>علائم</w:t>
      </w:r>
      <w:r w:rsidRPr="00177854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177854">
        <w:rPr>
          <w:rFonts w:ascii="BZarBold" w:cs="B Zar" w:hint="cs"/>
          <w:b/>
          <w:bCs/>
          <w:color w:val="EF1129"/>
          <w:sz w:val="24"/>
          <w:szCs w:val="24"/>
          <w:rtl/>
        </w:rPr>
        <w:t>باليني</w:t>
      </w:r>
    </w:p>
    <w:p w:rsidR="00040C87" w:rsidRDefault="00983127" w:rsidP="0017785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Zar"/>
          <w:color w:val="000000"/>
          <w:sz w:val="26"/>
          <w:szCs w:val="26"/>
          <w:rtl/>
        </w:rPr>
      </w:pPr>
      <w:r w:rsidRPr="00983127">
        <w:rPr>
          <w:rFonts w:ascii="BZar" w:hAnsi="BZar" w:cs="B Zar"/>
          <w:sz w:val="26"/>
          <w:szCs w:val="26"/>
          <w:rtl/>
          <w:lang w:bidi="fa-IR"/>
        </w:rPr>
        <w:t>علائم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و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نشانه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هاي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باليني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در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اغلب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بيماري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هاي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منتقله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از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غذا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شامل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اسهال،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تهوع،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استفراغ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و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كرام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پهاي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شكمي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است</w:t>
      </w:r>
      <w:r w:rsidR="0050197C">
        <w:rPr>
          <w:rFonts w:ascii="BZar" w:hAnsi="BZar" w:cs="B Zar" w:hint="cs"/>
          <w:sz w:val="26"/>
          <w:szCs w:val="26"/>
          <w:rtl/>
          <w:lang w:bidi="fa-IR"/>
        </w:rPr>
        <w:t xml:space="preserve">.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اين</w:t>
      </w:r>
      <w:r w:rsidRPr="00983127"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نشانه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ها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به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طور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متوسط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در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مدت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 w:hint="cs"/>
          <w:sz w:val="26"/>
          <w:szCs w:val="26"/>
          <w:rtl/>
          <w:lang w:bidi="fa-IR"/>
        </w:rPr>
        <w:t>24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تا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 w:hint="cs"/>
          <w:sz w:val="26"/>
          <w:szCs w:val="26"/>
          <w:rtl/>
          <w:lang w:bidi="fa-IR"/>
        </w:rPr>
        <w:t>48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ساعت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بعد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از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عفونت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ظاهر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شده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و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براي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يك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تا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دو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روز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ادامه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مي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يابند</w:t>
      </w:r>
      <w:r w:rsidR="0050197C">
        <w:rPr>
          <w:rFonts w:ascii="BZar" w:hAnsi="BZar" w:cs="B Zar" w:hint="cs"/>
          <w:sz w:val="26"/>
          <w:szCs w:val="26"/>
          <w:rtl/>
          <w:lang w:bidi="fa-IR"/>
        </w:rPr>
        <w:t>.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دوره</w:t>
      </w:r>
      <w:r w:rsidRPr="00983127"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كمون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كليد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تشخيصي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مهمي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در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تعيين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علت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بيماري</w:t>
      </w:r>
      <w:r w:rsidRPr="00983127">
        <w:rPr>
          <w:rFonts w:ascii="BZar" w:hAnsi="BZar" w:cs="B Zar"/>
          <w:sz w:val="26"/>
          <w:szCs w:val="26"/>
          <w:lang w:bidi="fa-IR"/>
        </w:rPr>
        <w:t xml:space="preserve"> </w:t>
      </w:r>
      <w:r w:rsidRPr="00983127">
        <w:rPr>
          <w:rFonts w:ascii="BZar" w:hAnsi="BZar" w:cs="B Zar"/>
          <w:sz w:val="26"/>
          <w:szCs w:val="26"/>
          <w:rtl/>
          <w:lang w:bidi="fa-IR"/>
        </w:rPr>
        <w:t>است</w:t>
      </w:r>
      <w:r>
        <w:rPr>
          <w:rFonts w:ascii="BZar" w:hAnsi="BZar" w:cs="BZar" w:hint="cs"/>
          <w:color w:val="000000"/>
          <w:sz w:val="26"/>
          <w:szCs w:val="26"/>
          <w:rtl/>
        </w:rPr>
        <w:t>.</w:t>
      </w:r>
    </w:p>
    <w:p w:rsidR="0050197C" w:rsidRPr="00AD434E" w:rsidRDefault="0050197C" w:rsidP="00AD434E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lang w:bidi="fa-IR"/>
        </w:rPr>
      </w:pPr>
      <w:r w:rsidRPr="00AD434E">
        <w:rPr>
          <w:rFonts w:ascii="BZar" w:hAnsi="BZar" w:cs="B Zar"/>
          <w:sz w:val="26"/>
          <w:szCs w:val="26"/>
          <w:rtl/>
          <w:lang w:bidi="fa-IR"/>
        </w:rPr>
        <w:lastRenderedPageBreak/>
        <w:t>دوره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كمون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كوتاه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همراه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استفراغ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عنوان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علامت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اصلي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مسموميت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توكسين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ه</w:t>
      </w:r>
      <w:r w:rsidRPr="00AD434E">
        <w:rPr>
          <w:rFonts w:ascii="BZar" w:hAnsi="BZar" w:cs="B Zar" w:hint="cs"/>
          <w:sz w:val="26"/>
          <w:szCs w:val="26"/>
          <w:rtl/>
          <w:lang w:bidi="fa-IR"/>
        </w:rPr>
        <w:t>ای</w:t>
      </w:r>
      <w:r w:rsidRPr="00AD434E">
        <w:rPr>
          <w:rFonts w:ascii="BZar" w:hAnsi="BZar" w:cs="B Zar"/>
          <w:sz w:val="26"/>
          <w:szCs w:val="26"/>
          <w:rtl/>
          <w:lang w:bidi="fa-IR"/>
        </w:rPr>
        <w:t>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مانند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فلزات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سنگين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يا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توكسين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هاي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از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قبل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تشكيل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شده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توسط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استاف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اورئوس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يا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باسيلوس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سرئوس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است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كه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سبب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تحريك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مستقيم</w:t>
      </w:r>
      <w:r w:rsidR="00AD434E" w:rsidRPr="00AD434E"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معده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شده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اند</w:t>
      </w:r>
      <w:r w:rsidRPr="00AD434E">
        <w:rPr>
          <w:rFonts w:ascii="BZar" w:hAnsi="BZar" w:cs="B Zar"/>
          <w:sz w:val="26"/>
          <w:szCs w:val="26"/>
          <w:lang w:bidi="fa-IR"/>
        </w:rPr>
        <w:t>.</w:t>
      </w:r>
    </w:p>
    <w:p w:rsidR="0050197C" w:rsidRPr="00AD434E" w:rsidRDefault="0050197C" w:rsidP="00AD434E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lang w:bidi="fa-IR"/>
        </w:rPr>
      </w:pPr>
      <w:r w:rsidRPr="00AD434E">
        <w:rPr>
          <w:rFonts w:ascii="BZar" w:hAnsi="BZar" w:cs="B Zar"/>
          <w:sz w:val="26"/>
          <w:szCs w:val="26"/>
          <w:rtl/>
          <w:lang w:bidi="fa-IR"/>
        </w:rPr>
        <w:t>پارستزي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عمومي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بعد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از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يك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دوره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كمون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كوتاه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نشان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دهنده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مسموميت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ماهي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خالدا</w:t>
      </w:r>
      <w:r w:rsidRPr="00AD434E">
        <w:rPr>
          <w:rFonts w:ascii="BZar" w:hAnsi="BZar" w:cs="B Zar" w:hint="cs"/>
          <w:sz w:val="26"/>
          <w:szCs w:val="26"/>
          <w:rtl/>
          <w:lang w:bidi="fa-IR"/>
        </w:rPr>
        <w:t>ر (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مسموميت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ماهي</w:t>
      </w:r>
      <w:r w:rsidR="00AD434E" w:rsidRPr="00AD434E"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هيستامين</w:t>
      </w:r>
      <w:r w:rsidRPr="00AD434E">
        <w:rPr>
          <w:rFonts w:ascii="BZar" w:hAnsi="BZar" w:cs="B Zar" w:hint="cs"/>
          <w:sz w:val="26"/>
          <w:szCs w:val="26"/>
          <w:rtl/>
          <w:lang w:bidi="fa-IR"/>
        </w:rPr>
        <w:t>)</w:t>
      </w:r>
      <w:r w:rsidRPr="00AD434E">
        <w:rPr>
          <w:rFonts w:ascii="BZar" w:hAnsi="BZar" w:cs="B Zar"/>
          <w:sz w:val="26"/>
          <w:szCs w:val="26"/>
          <w:rtl/>
          <w:lang w:bidi="fa-IR"/>
        </w:rPr>
        <w:t>،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مسموميت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پاراليتيك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يا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نوروتوكسيك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صدف،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سندرم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رستوران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چيني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 w:hint="cs"/>
          <w:sz w:val="26"/>
          <w:szCs w:val="26"/>
          <w:rtl/>
          <w:lang w:bidi="fa-IR"/>
        </w:rPr>
        <w:t>ها (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مسموميت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منوسديم</w:t>
      </w:r>
      <w:r w:rsidR="00AD434E" w:rsidRPr="00AD434E"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گلوتامات</w:t>
      </w:r>
      <w:r w:rsidRPr="00AD434E">
        <w:rPr>
          <w:rFonts w:ascii="BZar" w:hAnsi="BZar" w:cs="B Zar" w:hint="cs"/>
          <w:sz w:val="26"/>
          <w:szCs w:val="26"/>
          <w:rtl/>
          <w:lang w:bidi="fa-IR"/>
        </w:rPr>
        <w:t>)</w:t>
      </w:r>
      <w:r w:rsidRPr="00AD434E">
        <w:rPr>
          <w:rFonts w:ascii="BZar" w:hAnsi="BZar" w:cs="B Zar"/>
          <w:sz w:val="26"/>
          <w:szCs w:val="26"/>
          <w:rtl/>
          <w:lang w:bidi="fa-IR"/>
        </w:rPr>
        <w:t>،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مسموميت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نياسين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يا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مسموميت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ماهي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سيگانزا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باشد</w:t>
      </w:r>
      <w:r w:rsidRPr="00AD434E">
        <w:rPr>
          <w:rFonts w:ascii="BZar" w:hAnsi="BZar" w:cs="B Zar"/>
          <w:sz w:val="26"/>
          <w:szCs w:val="26"/>
          <w:lang w:bidi="fa-IR"/>
        </w:rPr>
        <w:t>.</w:t>
      </w:r>
    </w:p>
    <w:p w:rsidR="0050197C" w:rsidRPr="00AD434E" w:rsidRDefault="0050197C" w:rsidP="00AD434E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lang w:bidi="fa-IR"/>
        </w:rPr>
      </w:pPr>
      <w:r w:rsidRPr="00AD434E">
        <w:rPr>
          <w:rFonts w:ascii="BZar" w:hAnsi="BZar" w:cs="B Zar"/>
          <w:sz w:val="26"/>
          <w:szCs w:val="26"/>
          <w:rtl/>
          <w:lang w:bidi="fa-IR"/>
        </w:rPr>
        <w:t>تابلوي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سندرم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هاي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شروع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زودرس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همراه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خوردن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قارچ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="00CE6D8B" w:rsidRPr="00AD434E">
        <w:rPr>
          <w:rFonts w:ascii="BZar" w:hAnsi="BZar" w:cs="B Zar" w:hint="cs"/>
          <w:sz w:val="26"/>
          <w:szCs w:val="26"/>
          <w:rtl/>
          <w:lang w:bidi="fa-IR"/>
        </w:rPr>
        <w:t>ه</w:t>
      </w:r>
      <w:r w:rsidRPr="00AD434E">
        <w:rPr>
          <w:rFonts w:ascii="BZar" w:hAnsi="BZar" w:cs="B Zar"/>
          <w:sz w:val="26"/>
          <w:szCs w:val="26"/>
          <w:rtl/>
          <w:lang w:bidi="fa-IR"/>
        </w:rPr>
        <w:t>اي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توكسيك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از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گاستروآنتريت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تا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شكايات</w:t>
      </w:r>
      <w:r w:rsidR="00AD434E" w:rsidRPr="00AD434E"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نورولوژيك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متغيير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بوده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كه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عبارتند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از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پركاري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پاراسمپاتيك،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گيجي،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اختلالات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بينايي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و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توهمات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تا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نارسايي</w:t>
      </w:r>
      <w:r w:rsidR="00AD434E" w:rsidRPr="00AD434E"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كبدي</w:t>
      </w:r>
      <w:r w:rsidR="00AD434E"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يا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هپاتورنال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كه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بعد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از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دوره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كمون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="00CE6D8B" w:rsidRPr="00AD434E">
        <w:rPr>
          <w:rFonts w:ascii="BZar" w:hAnsi="BZar" w:cs="B Zar" w:hint="cs"/>
          <w:sz w:val="26"/>
          <w:szCs w:val="26"/>
          <w:rtl/>
          <w:lang w:bidi="fa-IR"/>
        </w:rPr>
        <w:t>6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تا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="00CE6D8B" w:rsidRPr="00AD434E">
        <w:rPr>
          <w:rFonts w:ascii="BZar" w:hAnsi="BZar" w:cs="B Zar" w:hint="cs"/>
          <w:sz w:val="26"/>
          <w:szCs w:val="26"/>
          <w:rtl/>
          <w:lang w:bidi="fa-IR"/>
        </w:rPr>
        <w:t>24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ساعته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رخ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دهد</w:t>
      </w:r>
      <w:r w:rsidRPr="00AD434E">
        <w:rPr>
          <w:rFonts w:ascii="BZar" w:hAnsi="BZar" w:cs="B Zar"/>
          <w:sz w:val="26"/>
          <w:szCs w:val="26"/>
          <w:lang w:bidi="fa-IR"/>
        </w:rPr>
        <w:t>.</w:t>
      </w:r>
    </w:p>
    <w:p w:rsidR="0050197C" w:rsidRPr="00AD434E" w:rsidRDefault="0050197C" w:rsidP="00AD434E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lang w:bidi="fa-IR"/>
        </w:rPr>
      </w:pPr>
      <w:r w:rsidRPr="00AD434E">
        <w:rPr>
          <w:rFonts w:ascii="BZar" w:hAnsi="BZar" w:cs="B Zar"/>
          <w:sz w:val="26"/>
          <w:szCs w:val="26"/>
          <w:rtl/>
          <w:lang w:bidi="fa-IR"/>
        </w:rPr>
        <w:t>اسهال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آبكي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و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كرامپ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شكمي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بعد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از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يك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دوره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كمون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="00CE6D8B" w:rsidRPr="00AD434E">
        <w:rPr>
          <w:rFonts w:ascii="BZar" w:hAnsi="BZar" w:cs="B Zar" w:hint="cs"/>
          <w:sz w:val="26"/>
          <w:szCs w:val="26"/>
          <w:rtl/>
          <w:lang w:bidi="fa-IR"/>
        </w:rPr>
        <w:t>8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تا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="00CE6D8B" w:rsidRPr="00AD434E">
        <w:rPr>
          <w:rFonts w:ascii="BZar" w:hAnsi="BZar" w:cs="B Zar" w:hint="cs"/>
          <w:sz w:val="26"/>
          <w:szCs w:val="26"/>
          <w:rtl/>
          <w:lang w:bidi="fa-IR"/>
        </w:rPr>
        <w:t>16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ساعته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با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كلستريديوم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پرفرانژانس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و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باسيلوس</w:t>
      </w:r>
      <w:r w:rsidR="00AD434E"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سرئوس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موجد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آنتروتوكسين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همراه</w:t>
      </w:r>
      <w:r w:rsidRPr="00AD434E">
        <w:rPr>
          <w:rFonts w:ascii="BZar" w:hAnsi="BZar" w:cs="B Zar"/>
          <w:sz w:val="26"/>
          <w:szCs w:val="26"/>
          <w:lang w:bidi="fa-IR"/>
        </w:rPr>
        <w:t xml:space="preserve"> </w:t>
      </w:r>
      <w:r w:rsidRPr="00AD434E">
        <w:rPr>
          <w:rFonts w:ascii="BZar" w:hAnsi="BZar" w:cs="B Zar"/>
          <w:sz w:val="26"/>
          <w:szCs w:val="26"/>
          <w:rtl/>
          <w:lang w:bidi="fa-IR"/>
        </w:rPr>
        <w:t>است</w:t>
      </w:r>
      <w:r w:rsidRPr="00AD434E">
        <w:rPr>
          <w:rFonts w:ascii="BZar" w:hAnsi="BZar" w:cs="B Zar"/>
          <w:sz w:val="26"/>
          <w:szCs w:val="26"/>
          <w:lang w:bidi="fa-IR"/>
        </w:rPr>
        <w:t>.</w:t>
      </w:r>
    </w:p>
    <w:p w:rsidR="0050197C" w:rsidRDefault="0050197C" w:rsidP="00AD434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rtl/>
          <w:lang w:bidi="fa-IR"/>
        </w:rPr>
      </w:pPr>
      <w:r w:rsidRPr="00CE6D8B">
        <w:rPr>
          <w:rFonts w:ascii="BZar" w:hAnsi="BZar" w:cs="B Zar"/>
          <w:sz w:val="26"/>
          <w:szCs w:val="26"/>
          <w:rtl/>
          <w:lang w:bidi="fa-IR"/>
        </w:rPr>
        <w:t>كرامپ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شكمي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و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اسهال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آبكي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به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دنبال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يك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دوره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كمون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CE6D8B">
        <w:rPr>
          <w:rFonts w:ascii="BZar" w:hAnsi="BZar" w:cs="B Zar" w:hint="cs"/>
          <w:sz w:val="26"/>
          <w:szCs w:val="26"/>
          <w:rtl/>
          <w:lang w:bidi="fa-IR"/>
        </w:rPr>
        <w:t>16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تا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CE6D8B">
        <w:rPr>
          <w:rFonts w:ascii="BZar" w:hAnsi="BZar" w:cs="B Zar" w:hint="cs"/>
          <w:sz w:val="26"/>
          <w:szCs w:val="26"/>
          <w:rtl/>
          <w:lang w:bidi="fa-IR"/>
        </w:rPr>
        <w:t>48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ساعته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با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ويروس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كاليسي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و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باكتري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هاي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مولد</w:t>
      </w:r>
      <w:r w:rsidR="00AD434E"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آنتروتوكسين،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كريپتوسپوريديوم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و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سيكلوسپورا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همراه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است</w:t>
      </w:r>
      <w:r w:rsidRPr="00CE6D8B">
        <w:rPr>
          <w:rFonts w:ascii="BZar" w:hAnsi="BZar" w:cs="B Zar"/>
          <w:sz w:val="26"/>
          <w:szCs w:val="26"/>
          <w:lang w:bidi="fa-IR"/>
        </w:rPr>
        <w:t>.</w:t>
      </w:r>
    </w:p>
    <w:p w:rsidR="00CE6D8B" w:rsidRPr="00CE6D8B" w:rsidRDefault="00CE6D8B" w:rsidP="00CE6D8B">
      <w:pPr>
        <w:autoSpaceDE w:val="0"/>
        <w:autoSpaceDN w:val="0"/>
        <w:bidi/>
        <w:adjustRightInd w:val="0"/>
        <w:spacing w:after="0" w:line="240" w:lineRule="auto"/>
        <w:rPr>
          <w:rFonts w:ascii="BZar" w:hAnsi="BZar" w:cs="B Zar"/>
          <w:sz w:val="26"/>
          <w:szCs w:val="26"/>
          <w:lang w:bidi="fa-IR"/>
        </w:rPr>
      </w:pPr>
    </w:p>
    <w:p w:rsidR="0050197C" w:rsidRPr="00CE6D8B" w:rsidRDefault="00CE6D8B" w:rsidP="00AD434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lang w:bidi="fa-IR"/>
        </w:rPr>
      </w:pPr>
      <w:r w:rsidRPr="00CE6D8B">
        <w:rPr>
          <w:rFonts w:ascii="BZar" w:hAnsi="BZar" w:cs="B Zar"/>
          <w:sz w:val="26"/>
          <w:szCs w:val="26"/>
          <w:rtl/>
          <w:lang w:bidi="fa-IR"/>
        </w:rPr>
        <w:t>سالمونلا،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شيگلا،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كمپيلوباكترژژوني،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يرسينياآنتروكوليتيكا</w:t>
      </w:r>
      <w:r>
        <w:rPr>
          <w:rFonts w:ascii="BZar" w:hAnsi="BZar" w:cs="B Zar" w:hint="cs"/>
          <w:sz w:val="26"/>
          <w:szCs w:val="26"/>
          <w:rtl/>
          <w:lang w:bidi="fa-IR"/>
        </w:rPr>
        <w:t xml:space="preserve"> و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proofErr w:type="spellStart"/>
      <w:r w:rsidRPr="00CE6D8B">
        <w:rPr>
          <w:rFonts w:ascii="BZar" w:hAnsi="BZar" w:cs="B Zar"/>
          <w:sz w:val="26"/>
          <w:szCs w:val="26"/>
          <w:lang w:bidi="fa-IR"/>
        </w:rPr>
        <w:t>E.Coli</w:t>
      </w:r>
      <w:proofErr w:type="spellEnd"/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مهاجم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رود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ه</w:t>
      </w:r>
      <w:r>
        <w:rPr>
          <w:rFonts w:ascii="BZar" w:hAnsi="BZar" w:cs="B Zar" w:hint="cs"/>
          <w:sz w:val="26"/>
          <w:szCs w:val="26"/>
          <w:rtl/>
          <w:lang w:bidi="fa-IR"/>
        </w:rPr>
        <w:softHyphen/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اي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و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ويبريوپاراهموليتيكوس</w:t>
      </w:r>
      <w:r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با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اسهال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همراه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هستند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كه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ممكن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است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حاوي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لكوسيت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در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مدفوع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،كرامپ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شكمي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و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تب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باشند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.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اسهال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خوني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و</w:t>
      </w:r>
      <w:r w:rsidRPr="00CE6D8B">
        <w:rPr>
          <w:rFonts w:ascii="BZar" w:hAnsi="BZar" w:cs="B Zar"/>
          <w:sz w:val="26"/>
          <w:szCs w:val="26"/>
          <w:rtl/>
          <w:lang w:bidi="fa-IR"/>
        </w:rPr>
        <w:t xml:space="preserve"> كرامپ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شكمي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به</w:t>
      </w:r>
      <w:r w:rsidR="00AD434E"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دنبال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دوره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كمون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>
        <w:rPr>
          <w:rFonts w:ascii="BZar" w:hAnsi="BZar" w:cs="B Zar" w:hint="cs"/>
          <w:sz w:val="26"/>
          <w:szCs w:val="26"/>
          <w:rtl/>
          <w:lang w:bidi="fa-IR"/>
        </w:rPr>
        <w:t>72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تا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>
        <w:rPr>
          <w:rFonts w:ascii="BZar" w:hAnsi="BZar" w:cs="B Zar" w:hint="cs"/>
          <w:sz w:val="26"/>
          <w:szCs w:val="26"/>
          <w:rtl/>
          <w:lang w:bidi="fa-IR"/>
        </w:rPr>
        <w:t>120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ساعته</w:t>
      </w:r>
      <w:r>
        <w:rPr>
          <w:rFonts w:ascii="BZar" w:hAnsi="BZar" w:cs="B Zar" w:hint="cs"/>
          <w:sz w:val="26"/>
          <w:szCs w:val="26"/>
          <w:rtl/>
          <w:lang w:bidi="fa-IR"/>
        </w:rPr>
        <w:t xml:space="preserve"> با </w:t>
      </w:r>
      <w:proofErr w:type="spellStart"/>
      <w:r w:rsidRPr="00CE6D8B">
        <w:rPr>
          <w:rFonts w:ascii="BZar" w:hAnsi="BZar" w:cs="B Zar"/>
          <w:sz w:val="26"/>
          <w:szCs w:val="26"/>
          <w:lang w:bidi="fa-IR"/>
        </w:rPr>
        <w:t>E.Coli</w:t>
      </w:r>
      <w:proofErr w:type="spellEnd"/>
      <w:r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انتروهموراژيك</w:t>
      </w:r>
      <w:r w:rsidR="0048530D">
        <w:rPr>
          <w:rFonts w:ascii="BZar" w:hAnsi="BZar" w:cs="B Zar" w:hint="cs"/>
          <w:sz w:val="26"/>
          <w:szCs w:val="26"/>
          <w:rtl/>
          <w:lang w:bidi="fa-IR"/>
        </w:rPr>
        <w:t xml:space="preserve"> مانند </w:t>
      </w:r>
      <w:r w:rsidR="0048530D" w:rsidRPr="00CE6D8B">
        <w:rPr>
          <w:rFonts w:ascii="BZar" w:hAnsi="BZar" w:cs="B Zar"/>
          <w:sz w:val="26"/>
          <w:szCs w:val="26"/>
          <w:lang w:bidi="fa-IR"/>
        </w:rPr>
        <w:t>O157:H7</w:t>
      </w:r>
      <w:r w:rsidR="0048530D" w:rsidRPr="0048530D">
        <w:rPr>
          <w:rFonts w:ascii="BZar" w:hAnsi="BZar" w:cs="B Zar"/>
          <w:sz w:val="26"/>
          <w:szCs w:val="26"/>
          <w:rtl/>
          <w:lang w:bidi="fa-IR"/>
        </w:rPr>
        <w:t xml:space="preserve"> </w:t>
      </w:r>
      <w:r w:rsidR="0048530D"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="0048530D" w:rsidRPr="00CE6D8B">
        <w:rPr>
          <w:rFonts w:ascii="BZar" w:hAnsi="BZar" w:cs="B Zar"/>
          <w:sz w:val="26"/>
          <w:szCs w:val="26"/>
          <w:rtl/>
          <w:lang w:bidi="fa-IR"/>
        </w:rPr>
        <w:t>همراه</w:t>
      </w:r>
      <w:r w:rsidR="0048530D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48530D" w:rsidRPr="00CE6D8B">
        <w:rPr>
          <w:rFonts w:ascii="BZar" w:hAnsi="BZar" w:cs="B Zar"/>
          <w:sz w:val="26"/>
          <w:szCs w:val="26"/>
          <w:rtl/>
          <w:lang w:bidi="fa-IR"/>
        </w:rPr>
        <w:t>است</w:t>
      </w:r>
      <w:r w:rsidR="0048530D">
        <w:rPr>
          <w:rFonts w:ascii="BZar" w:hAnsi="BZar" w:cs="B Zar" w:hint="cs"/>
          <w:sz w:val="26"/>
          <w:szCs w:val="26"/>
          <w:rtl/>
          <w:lang w:bidi="fa-IR"/>
        </w:rPr>
        <w:t>.</w:t>
      </w:r>
    </w:p>
    <w:p w:rsidR="0048530D" w:rsidRDefault="0048530D" w:rsidP="00AD434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rtl/>
          <w:lang w:bidi="fa-IR"/>
        </w:rPr>
      </w:pPr>
      <w:r w:rsidRPr="00CE6D8B">
        <w:rPr>
          <w:rFonts w:ascii="BZar" w:hAnsi="BZar" w:cs="B Zar"/>
          <w:sz w:val="26"/>
          <w:szCs w:val="26"/>
          <w:rtl/>
          <w:lang w:bidi="fa-IR"/>
        </w:rPr>
        <w:t>سندرم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هموليتيك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اورميك</w:t>
      </w:r>
      <w:r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lang w:bidi="fa-IR"/>
        </w:rPr>
        <w:t>(HUS)</w:t>
      </w:r>
      <w:r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عارضه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عفونت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با</w:t>
      </w:r>
      <w:r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proofErr w:type="spellStart"/>
      <w:r w:rsidRPr="00CE6D8B">
        <w:rPr>
          <w:rFonts w:ascii="BZar" w:hAnsi="BZar" w:cs="B Zar"/>
          <w:sz w:val="26"/>
          <w:szCs w:val="26"/>
          <w:lang w:bidi="fa-IR"/>
        </w:rPr>
        <w:t>E.Coli</w:t>
      </w:r>
      <w:proofErr w:type="spellEnd"/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آنتروهموراژيك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و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شيگلا</w:t>
      </w:r>
      <w:r w:rsidR="0050197C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50197C" w:rsidRPr="00CE6D8B">
        <w:rPr>
          <w:rFonts w:ascii="BZar" w:hAnsi="BZar" w:cs="B Zar"/>
          <w:sz w:val="26"/>
          <w:szCs w:val="26"/>
          <w:rtl/>
          <w:lang w:bidi="fa-IR"/>
        </w:rPr>
        <w:t>است</w:t>
      </w:r>
      <w:r>
        <w:rPr>
          <w:rFonts w:ascii="BZar" w:hAnsi="BZar" w:cs="B Zar" w:hint="cs"/>
          <w:sz w:val="26"/>
          <w:szCs w:val="26"/>
          <w:rtl/>
          <w:lang w:bidi="fa-IR"/>
        </w:rPr>
        <w:t>.</w:t>
      </w:r>
    </w:p>
    <w:p w:rsidR="00983127" w:rsidRPr="00040C87" w:rsidRDefault="0050197C" w:rsidP="00AD434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sz w:val="26"/>
          <w:szCs w:val="26"/>
          <w:rtl/>
          <w:lang w:bidi="fa-IR"/>
        </w:rPr>
      </w:pPr>
      <w:r w:rsidRPr="00CE6D8B">
        <w:rPr>
          <w:rFonts w:ascii="BZar" w:hAnsi="BZar" w:cs="B Zar"/>
          <w:sz w:val="26"/>
          <w:szCs w:val="26"/>
          <w:rtl/>
          <w:lang w:bidi="fa-IR"/>
        </w:rPr>
        <w:t>مجموعه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شكايات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گوارشي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و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به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دنبال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آن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تاري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ديد،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خشكي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دهان،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ديزآرتري</w:t>
      </w:r>
      <w:r w:rsidR="0048530D" w:rsidRPr="00CE6D8B">
        <w:rPr>
          <w:rFonts w:ascii="BZar" w:hAnsi="BZar" w:cs="B Zar"/>
          <w:sz w:val="26"/>
          <w:szCs w:val="26"/>
          <w:lang w:bidi="fa-IR"/>
        </w:rPr>
        <w:t>(</w:t>
      </w:r>
      <w:proofErr w:type="spellStart"/>
      <w:r w:rsidR="0048530D" w:rsidRPr="00CE6D8B">
        <w:rPr>
          <w:rFonts w:ascii="BZar" w:hAnsi="BZar" w:cs="B Zar"/>
          <w:sz w:val="26"/>
          <w:szCs w:val="26"/>
          <w:lang w:bidi="fa-IR"/>
        </w:rPr>
        <w:t>Dysarthry</w:t>
      </w:r>
      <w:proofErr w:type="spellEnd"/>
      <w:r w:rsidR="0048530D" w:rsidRPr="00CE6D8B">
        <w:rPr>
          <w:rFonts w:ascii="BZar" w:hAnsi="BZar" w:cs="B Zar"/>
          <w:sz w:val="26"/>
          <w:szCs w:val="26"/>
          <w:lang w:bidi="fa-IR"/>
        </w:rPr>
        <w:t>)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48530D">
        <w:rPr>
          <w:rFonts w:ascii="BZar" w:hAnsi="BZar" w:cs="B Zar" w:hint="cs"/>
          <w:sz w:val="26"/>
          <w:szCs w:val="26"/>
          <w:rtl/>
          <w:lang w:bidi="fa-IR"/>
        </w:rPr>
        <w:t xml:space="preserve"> </w:t>
      </w:r>
      <w:r w:rsidR="0048530D" w:rsidRPr="00CE6D8B">
        <w:rPr>
          <w:rFonts w:ascii="BZar" w:hAnsi="BZar" w:cs="B Zar"/>
          <w:sz w:val="26"/>
          <w:szCs w:val="26"/>
          <w:rtl/>
          <w:lang w:bidi="fa-IR"/>
        </w:rPr>
        <w:t>دو</w:t>
      </w:r>
      <w:r w:rsidR="0048530D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48530D" w:rsidRPr="00CE6D8B">
        <w:rPr>
          <w:rFonts w:ascii="BZar" w:hAnsi="BZar" w:cs="B Zar"/>
          <w:sz w:val="26"/>
          <w:szCs w:val="26"/>
          <w:rtl/>
          <w:lang w:bidi="fa-IR"/>
        </w:rPr>
        <w:t>بيني</w:t>
      </w:r>
      <w:r w:rsidR="0048530D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48530D" w:rsidRPr="00CE6D8B">
        <w:rPr>
          <w:rFonts w:ascii="BZar" w:hAnsi="BZar" w:cs="B Zar"/>
          <w:sz w:val="26"/>
          <w:szCs w:val="26"/>
          <w:rtl/>
          <w:lang w:bidi="fa-IR"/>
        </w:rPr>
        <w:t>يا</w:t>
      </w:r>
      <w:r w:rsidR="0048530D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="0048530D" w:rsidRPr="00CE6D8B">
        <w:rPr>
          <w:rFonts w:ascii="BZar" w:hAnsi="BZar" w:cs="B Zar"/>
          <w:sz w:val="26"/>
          <w:szCs w:val="26"/>
          <w:rtl/>
          <w:lang w:bidi="fa-IR"/>
        </w:rPr>
        <w:t>فلج،</w:t>
      </w:r>
      <w:r w:rsidR="0048530D"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پايين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رونده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بايد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كلستريديوم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بوتولينوم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را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به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عنوان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علت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مطرح</w:t>
      </w:r>
      <w:r w:rsidRPr="00CE6D8B">
        <w:rPr>
          <w:rFonts w:ascii="BZar" w:hAnsi="BZar" w:cs="B Zar"/>
          <w:sz w:val="26"/>
          <w:szCs w:val="26"/>
          <w:lang w:bidi="fa-IR"/>
        </w:rPr>
        <w:t xml:space="preserve"> </w:t>
      </w:r>
      <w:r w:rsidRPr="00CE6D8B">
        <w:rPr>
          <w:rFonts w:ascii="BZar" w:hAnsi="BZar" w:cs="B Zar"/>
          <w:sz w:val="26"/>
          <w:szCs w:val="26"/>
          <w:rtl/>
          <w:lang w:bidi="fa-IR"/>
        </w:rPr>
        <w:t>نمايد</w:t>
      </w:r>
      <w:r w:rsidRPr="00CE6D8B">
        <w:rPr>
          <w:rFonts w:ascii="BZar" w:hAnsi="BZar" w:cs="B Zar"/>
          <w:sz w:val="26"/>
          <w:szCs w:val="26"/>
          <w:lang w:bidi="fa-IR"/>
        </w:rPr>
        <w:t>.</w:t>
      </w:r>
    </w:p>
    <w:p w:rsidR="00A21DB9" w:rsidRDefault="00A21DB9" w:rsidP="00A21DB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Times New Roman"/>
          <w:color w:val="000000"/>
          <w:sz w:val="26"/>
          <w:szCs w:val="26"/>
          <w:rtl/>
        </w:rPr>
      </w:pPr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rPr>
          <w:rFonts w:ascii="BZarBold" w:cs="B Zar"/>
          <w:b/>
          <w:bCs/>
          <w:color w:val="EF1129"/>
          <w:sz w:val="24"/>
          <w:szCs w:val="24"/>
        </w:rPr>
      </w:pPr>
      <w:r w:rsidRPr="00811BD0">
        <w:rPr>
          <w:rFonts w:ascii="BZarBold" w:cs="B Zar" w:hint="cs"/>
          <w:b/>
          <w:bCs/>
          <w:color w:val="EF1129"/>
          <w:sz w:val="24"/>
          <w:szCs w:val="24"/>
          <w:rtl/>
        </w:rPr>
        <w:t>تعريف</w:t>
      </w:r>
      <w:r w:rsidRPr="00811BD0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811BD0">
        <w:rPr>
          <w:rFonts w:ascii="BZarBold" w:cs="B Zar" w:hint="cs"/>
          <w:b/>
          <w:bCs/>
          <w:color w:val="EF1129"/>
          <w:sz w:val="24"/>
          <w:szCs w:val="24"/>
          <w:rtl/>
        </w:rPr>
        <w:t>اپيدميولوژيك</w:t>
      </w:r>
    </w:p>
    <w:p w:rsidR="00A21DB9" w:rsidRPr="00811BD0" w:rsidRDefault="00A21DB9" w:rsidP="00AD434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hAnsi="BZar" w:cs="B Zar"/>
          <w:color w:val="000000"/>
          <w:sz w:val="26"/>
          <w:szCs w:val="26"/>
        </w:rPr>
      </w:pPr>
      <w:r w:rsidRPr="00811BD0">
        <w:rPr>
          <w:rFonts w:ascii="BZar" w:hAnsi="BZar" w:cs="B Zar"/>
          <w:color w:val="000000"/>
          <w:sz w:val="26"/>
          <w:szCs w:val="26"/>
          <w:rtl/>
        </w:rPr>
        <w:t>اگر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دو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نفر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يا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بيشتر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از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يك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غذا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يا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آشاميدني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مشترك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استفاده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كرده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و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علائم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باليني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مشتركي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داشته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باشند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طغيان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بيماري</w:t>
      </w:r>
      <w:r w:rsidRPr="00811BD0">
        <w:rPr>
          <w:rFonts w:ascii="BZar" w:hAnsi="BZar" w:cs="B Zar" w:hint="cs"/>
          <w:color w:val="000000"/>
          <w:sz w:val="26"/>
          <w:szCs w:val="26"/>
          <w:rtl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منتقله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از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غذا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اتفاق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افتاده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است</w:t>
      </w:r>
      <w:r w:rsidRPr="00811BD0">
        <w:rPr>
          <w:rFonts w:ascii="BZar" w:hAnsi="BZar" w:cs="B Zar"/>
          <w:color w:val="000000"/>
          <w:sz w:val="26"/>
          <w:szCs w:val="26"/>
        </w:rPr>
        <w:t>.</w:t>
      </w:r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rPr>
          <w:rFonts w:ascii="BZarBold" w:cs="B Zar"/>
          <w:b/>
          <w:bCs/>
          <w:color w:val="EF1129"/>
          <w:sz w:val="24"/>
          <w:szCs w:val="24"/>
        </w:rPr>
      </w:pPr>
      <w:r w:rsidRPr="00811BD0">
        <w:rPr>
          <w:rFonts w:ascii="BZarBold" w:cs="B Zar" w:hint="cs"/>
          <w:b/>
          <w:bCs/>
          <w:color w:val="EF1129"/>
          <w:sz w:val="24"/>
          <w:szCs w:val="24"/>
          <w:rtl/>
        </w:rPr>
        <w:t>اقدامات</w:t>
      </w:r>
      <w:r w:rsidRPr="00811BD0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811BD0">
        <w:rPr>
          <w:rFonts w:ascii="BZarBold" w:cs="B Zar" w:hint="cs"/>
          <w:b/>
          <w:bCs/>
          <w:color w:val="EF1129"/>
          <w:sz w:val="24"/>
          <w:szCs w:val="24"/>
          <w:rtl/>
        </w:rPr>
        <w:t>مورد</w:t>
      </w:r>
      <w:r w:rsidRPr="00811BD0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811BD0">
        <w:rPr>
          <w:rFonts w:ascii="BZarBold" w:cs="B Zar" w:hint="cs"/>
          <w:b/>
          <w:bCs/>
          <w:color w:val="EF1129"/>
          <w:sz w:val="24"/>
          <w:szCs w:val="24"/>
          <w:rtl/>
        </w:rPr>
        <w:t>نياز</w:t>
      </w:r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rPr>
          <w:rFonts w:ascii="BZarBold" w:cs="B Zar"/>
          <w:b/>
          <w:bCs/>
          <w:color w:val="EF1129"/>
        </w:rPr>
      </w:pPr>
      <w:r w:rsidRPr="00811BD0">
        <w:rPr>
          <w:rFonts w:ascii="BZarBold" w:cs="B Zar" w:hint="cs"/>
          <w:b/>
          <w:bCs/>
          <w:color w:val="EF1129"/>
          <w:rtl/>
        </w:rPr>
        <w:t>الف</w:t>
      </w:r>
      <w:r w:rsidRPr="00811BD0">
        <w:rPr>
          <w:rFonts w:ascii="BZarBold" w:cs="B Zar"/>
          <w:b/>
          <w:bCs/>
          <w:color w:val="EF1129"/>
        </w:rPr>
        <w:t xml:space="preserve">- </w:t>
      </w:r>
      <w:r w:rsidRPr="00811BD0">
        <w:rPr>
          <w:rFonts w:ascii="BZarBold" w:cs="B Zar" w:hint="cs"/>
          <w:b/>
          <w:bCs/>
          <w:color w:val="EF1129"/>
          <w:rtl/>
        </w:rPr>
        <w:t>درماني</w:t>
      </w:r>
    </w:p>
    <w:p w:rsidR="00A21DB9" w:rsidRPr="00811BD0" w:rsidRDefault="00A21DB9" w:rsidP="00AD434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EF1129"/>
          <w:sz w:val="26"/>
          <w:szCs w:val="26"/>
        </w:rPr>
      </w:pPr>
      <w:r w:rsidRPr="00811BD0">
        <w:rPr>
          <w:rFonts w:ascii="BZar" w:hAnsi="BZar" w:cs="B Zar"/>
          <w:color w:val="000000"/>
          <w:sz w:val="26"/>
          <w:szCs w:val="26"/>
          <w:rtl/>
        </w:rPr>
        <w:t>درمان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مناسب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بيماران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بر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اساس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نوع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بيماري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شامل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اصلاح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اختلالات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آب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و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الكتروليت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و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درمان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هاي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آنتي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بيوتيكي</w:t>
      </w:r>
    </w:p>
    <w:p w:rsidR="00A21DB9" w:rsidRPr="00811BD0" w:rsidRDefault="00A21DB9" w:rsidP="00AD434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EF1129"/>
          <w:sz w:val="26"/>
          <w:szCs w:val="26"/>
        </w:rPr>
      </w:pPr>
      <w:r w:rsidRPr="00811BD0">
        <w:rPr>
          <w:rFonts w:ascii="BZar" w:hAnsi="BZar" w:cs="B Zar"/>
          <w:color w:val="000000"/>
          <w:sz w:val="26"/>
          <w:szCs w:val="26"/>
          <w:rtl/>
        </w:rPr>
        <w:t>اعلام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موارد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و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گزارش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فوري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طغيان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به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مركز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بهداشت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شهرستان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جهت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بررسي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اپيدميولوژيك</w:t>
      </w:r>
    </w:p>
    <w:p w:rsidR="00A21DB9" w:rsidRPr="006802A0" w:rsidRDefault="00A21DB9" w:rsidP="00AD434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EF1129"/>
          <w:sz w:val="26"/>
          <w:szCs w:val="26"/>
        </w:rPr>
      </w:pPr>
      <w:r w:rsidRPr="00811BD0">
        <w:rPr>
          <w:rFonts w:ascii="BZar" w:hAnsi="BZar" w:cs="B Zar"/>
          <w:color w:val="000000"/>
          <w:sz w:val="26"/>
          <w:szCs w:val="26"/>
          <w:rtl/>
        </w:rPr>
        <w:t>تهيه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نمونه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هاي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انساني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و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غذايي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وآب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براي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تشخيص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آزمايشگاهي</w:t>
      </w:r>
    </w:p>
    <w:p w:rsidR="006802A0" w:rsidRPr="006802A0" w:rsidRDefault="006802A0" w:rsidP="006802A0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SymbolMT" w:eastAsia="SymbolMT" w:cs="B Zar"/>
          <w:color w:val="EF1129"/>
          <w:sz w:val="26"/>
          <w:szCs w:val="26"/>
        </w:rPr>
      </w:pPr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rPr>
          <w:rFonts w:ascii="BZarBold" w:cs="B Zar"/>
          <w:b/>
          <w:bCs/>
          <w:color w:val="EF1129"/>
        </w:rPr>
      </w:pPr>
      <w:r w:rsidRPr="00811BD0">
        <w:rPr>
          <w:rFonts w:ascii="BZarBold" w:cs="B Zar" w:hint="cs"/>
          <w:b/>
          <w:bCs/>
          <w:color w:val="EF1129"/>
          <w:rtl/>
        </w:rPr>
        <w:t>ب</w:t>
      </w:r>
      <w:r w:rsidRPr="00811BD0">
        <w:rPr>
          <w:rFonts w:ascii="BZarBold" w:cs="B Zar"/>
          <w:b/>
          <w:bCs/>
          <w:color w:val="EF1129"/>
        </w:rPr>
        <w:t xml:space="preserve">- </w:t>
      </w:r>
      <w:r w:rsidRPr="00811BD0">
        <w:rPr>
          <w:rFonts w:ascii="BZarBold" w:cs="B Zar" w:hint="cs"/>
          <w:b/>
          <w:bCs/>
          <w:color w:val="EF1129"/>
          <w:rtl/>
        </w:rPr>
        <w:t>پيشگيري</w:t>
      </w:r>
    </w:p>
    <w:p w:rsidR="00A21DB9" w:rsidRPr="006802A0" w:rsidRDefault="00A21DB9" w:rsidP="006802A0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rPr>
          <w:rFonts w:ascii="SymbolMT" w:eastAsia="SymbolMT" w:cs="B Zar"/>
          <w:sz w:val="26"/>
          <w:szCs w:val="26"/>
        </w:rPr>
      </w:pPr>
      <w:r w:rsidRPr="006802A0">
        <w:rPr>
          <w:rFonts w:ascii="BZar" w:hAnsi="BZar" w:cs="B Zar"/>
          <w:sz w:val="26"/>
          <w:szCs w:val="26"/>
          <w:rtl/>
        </w:rPr>
        <w:t>آموزش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همگاني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در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مورد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راه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هاي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پيشگيري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و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كنترل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بروز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طغيان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هاي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منتقله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از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آب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و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غذا</w:t>
      </w:r>
      <w:r w:rsidRPr="006802A0">
        <w:rPr>
          <w:rFonts w:ascii="BZar" w:hAnsi="BZar" w:cs="B Zar"/>
          <w:sz w:val="26"/>
          <w:szCs w:val="26"/>
        </w:rPr>
        <w:t xml:space="preserve"> </w:t>
      </w:r>
    </w:p>
    <w:p w:rsidR="00A21DB9" w:rsidRPr="006802A0" w:rsidRDefault="00A21DB9" w:rsidP="006802A0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rPr>
          <w:rFonts w:ascii="SymbolMT" w:eastAsia="SymbolMT" w:cs="B Zar"/>
          <w:sz w:val="26"/>
          <w:szCs w:val="26"/>
        </w:rPr>
      </w:pPr>
      <w:r w:rsidRPr="006802A0">
        <w:rPr>
          <w:rFonts w:ascii="BZar" w:hAnsi="BZar" w:cs="B Zar"/>
          <w:sz w:val="26"/>
          <w:szCs w:val="26"/>
          <w:rtl/>
        </w:rPr>
        <w:t>به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كارگيري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اقدامات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كنترل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و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پيشگيري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ابلاغي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براساس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تشخيص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علت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طغيان</w:t>
      </w:r>
      <w:r w:rsidRPr="006802A0">
        <w:rPr>
          <w:rFonts w:ascii="BZar" w:hAnsi="BZar" w:cs="B Zar"/>
          <w:sz w:val="26"/>
          <w:szCs w:val="26"/>
        </w:rPr>
        <w:t xml:space="preserve"> </w:t>
      </w:r>
    </w:p>
    <w:p w:rsidR="00A21DB9" w:rsidRPr="006802A0" w:rsidRDefault="00A21DB9" w:rsidP="006802A0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rPr>
          <w:rFonts w:ascii="SymbolMT" w:eastAsia="SymbolMT" w:cs="B Zar"/>
          <w:sz w:val="26"/>
          <w:szCs w:val="26"/>
        </w:rPr>
      </w:pPr>
      <w:r w:rsidRPr="006802A0">
        <w:rPr>
          <w:rFonts w:ascii="BZar" w:hAnsi="BZar" w:cs="B Zar"/>
          <w:sz w:val="26"/>
          <w:szCs w:val="26"/>
          <w:rtl/>
        </w:rPr>
        <w:t>ارائه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گزارش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يافته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هاي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حاصل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از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بروز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بيماري</w:t>
      </w:r>
    </w:p>
    <w:p w:rsidR="00A21DB9" w:rsidRPr="006802A0" w:rsidRDefault="00A21DB9" w:rsidP="006802A0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rPr>
          <w:rFonts w:ascii="BZar" w:hAnsi="BZar" w:cs="B Zar"/>
          <w:sz w:val="26"/>
          <w:szCs w:val="26"/>
        </w:rPr>
      </w:pPr>
      <w:r w:rsidRPr="006802A0">
        <w:rPr>
          <w:rFonts w:ascii="BZar" w:hAnsi="BZar" w:cs="B Zar"/>
          <w:sz w:val="26"/>
          <w:szCs w:val="26"/>
          <w:rtl/>
        </w:rPr>
        <w:t>هماهنگي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با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آزمايشگا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ه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بخش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خصوصي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براي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گزارش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موارد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تشخيص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داده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شده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در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ارتباط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با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طغيان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بيماري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منتقله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از</w:t>
      </w:r>
      <w:r w:rsidRPr="006802A0">
        <w:rPr>
          <w:rFonts w:ascii="BZar" w:hAnsi="BZar" w:cs="B Zar"/>
          <w:sz w:val="26"/>
          <w:szCs w:val="26"/>
        </w:rPr>
        <w:t xml:space="preserve"> </w:t>
      </w:r>
      <w:r w:rsidRPr="006802A0">
        <w:rPr>
          <w:rFonts w:ascii="BZar" w:hAnsi="BZar" w:cs="B Zar"/>
          <w:sz w:val="26"/>
          <w:szCs w:val="26"/>
          <w:rtl/>
        </w:rPr>
        <w:t>غذا</w:t>
      </w:r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rPr>
          <w:rFonts w:ascii="BZarBold" w:cs="B Zar"/>
          <w:b/>
          <w:bCs/>
          <w:color w:val="EF1129"/>
          <w:sz w:val="24"/>
          <w:szCs w:val="24"/>
        </w:rPr>
      </w:pPr>
      <w:r w:rsidRPr="00811BD0">
        <w:rPr>
          <w:rFonts w:ascii="BZarBold" w:cs="B Zar" w:hint="cs"/>
          <w:b/>
          <w:bCs/>
          <w:color w:val="EF1129"/>
          <w:sz w:val="24"/>
          <w:szCs w:val="24"/>
          <w:rtl/>
        </w:rPr>
        <w:t>انديكاسيون</w:t>
      </w:r>
      <w:r w:rsidRPr="00811BD0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811BD0">
        <w:rPr>
          <w:rFonts w:ascii="BZarBold" w:cs="B Zar" w:hint="cs"/>
          <w:b/>
          <w:bCs/>
          <w:color w:val="EF1129"/>
          <w:sz w:val="24"/>
          <w:szCs w:val="24"/>
          <w:rtl/>
        </w:rPr>
        <w:t>هاي</w:t>
      </w:r>
      <w:r w:rsidRPr="00811BD0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811BD0">
        <w:rPr>
          <w:rFonts w:ascii="BZarBold" w:cs="B Zar" w:hint="cs"/>
          <w:b/>
          <w:bCs/>
          <w:color w:val="EF1129"/>
          <w:sz w:val="24"/>
          <w:szCs w:val="24"/>
          <w:rtl/>
        </w:rPr>
        <w:t>ارجاع</w:t>
      </w:r>
      <w:r w:rsidRPr="00811BD0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811BD0">
        <w:rPr>
          <w:rFonts w:ascii="BZarBold" w:cs="B Zar" w:hint="cs"/>
          <w:b/>
          <w:bCs/>
          <w:color w:val="EF1129"/>
          <w:sz w:val="24"/>
          <w:szCs w:val="24"/>
          <w:rtl/>
        </w:rPr>
        <w:t>به</w:t>
      </w:r>
      <w:r w:rsidRPr="00811BD0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811BD0">
        <w:rPr>
          <w:rFonts w:ascii="BZarBold" w:cs="B Zar" w:hint="cs"/>
          <w:b/>
          <w:bCs/>
          <w:color w:val="EF1129"/>
          <w:sz w:val="24"/>
          <w:szCs w:val="24"/>
          <w:rtl/>
        </w:rPr>
        <w:t>سطوح</w:t>
      </w:r>
      <w:r w:rsidRPr="00811BD0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811BD0">
        <w:rPr>
          <w:rFonts w:ascii="BZarBold" w:cs="B Zar" w:hint="cs"/>
          <w:b/>
          <w:bCs/>
          <w:color w:val="EF1129"/>
          <w:sz w:val="24"/>
          <w:szCs w:val="24"/>
          <w:rtl/>
        </w:rPr>
        <w:t>بالاتر</w:t>
      </w:r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rPr>
          <w:rFonts w:ascii="BZar" w:hAnsi="BZar" w:cs="B Zar"/>
          <w:color w:val="000000"/>
          <w:sz w:val="26"/>
          <w:szCs w:val="26"/>
        </w:rPr>
      </w:pPr>
      <w:r w:rsidRPr="00811BD0">
        <w:rPr>
          <w:rFonts w:ascii="BZar" w:hAnsi="BZar" w:cs="B Zar"/>
          <w:color w:val="000000"/>
          <w:sz w:val="26"/>
          <w:szCs w:val="26"/>
          <w:rtl/>
        </w:rPr>
        <w:t>انديكاسيون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هاي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ارجاع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جهت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بستري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بيماران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براساس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نوع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بيماري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و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وضعيت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بيمار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انجام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شود</w:t>
      </w:r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rPr>
          <w:rFonts w:ascii="BZarBold" w:cs="B Zar"/>
          <w:b/>
          <w:bCs/>
          <w:color w:val="EF1129"/>
          <w:sz w:val="24"/>
          <w:szCs w:val="24"/>
        </w:rPr>
      </w:pPr>
      <w:r w:rsidRPr="00811BD0">
        <w:rPr>
          <w:rFonts w:ascii="BZarBold" w:cs="B Zar" w:hint="cs"/>
          <w:b/>
          <w:bCs/>
          <w:color w:val="EF1129"/>
          <w:sz w:val="24"/>
          <w:szCs w:val="24"/>
          <w:rtl/>
        </w:rPr>
        <w:t>جداسازي</w:t>
      </w:r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rPr>
          <w:rFonts w:ascii="BZar" w:hAnsi="BZar" w:cs="B Zar"/>
          <w:color w:val="000000"/>
          <w:sz w:val="26"/>
          <w:szCs w:val="26"/>
        </w:rPr>
      </w:pPr>
      <w:r w:rsidRPr="00811BD0">
        <w:rPr>
          <w:rFonts w:ascii="BZar" w:hAnsi="BZar" w:cs="B Zar"/>
          <w:color w:val="000000"/>
          <w:sz w:val="26"/>
          <w:szCs w:val="26"/>
          <w:rtl/>
        </w:rPr>
        <w:t>جداسازي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توصيه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شده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در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بيمار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يهاي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منتقله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از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آب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و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غذا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تماسي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مي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باشد</w:t>
      </w:r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rPr>
          <w:rFonts w:ascii="BZarBold" w:cs="B Zar"/>
          <w:b/>
          <w:bCs/>
          <w:color w:val="EF1129"/>
          <w:sz w:val="24"/>
          <w:szCs w:val="24"/>
        </w:rPr>
      </w:pPr>
      <w:r w:rsidRPr="00811BD0">
        <w:rPr>
          <w:rFonts w:ascii="BZarBold" w:cs="B Zar" w:hint="cs"/>
          <w:b/>
          <w:bCs/>
          <w:color w:val="EF1129"/>
          <w:sz w:val="24"/>
          <w:szCs w:val="24"/>
          <w:rtl/>
        </w:rPr>
        <w:t>منابع</w:t>
      </w:r>
    </w:p>
    <w:p w:rsidR="00A21DB9" w:rsidRPr="00811BD0" w:rsidRDefault="00A21DB9" w:rsidP="00811BD0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BZar" w:hAnsi="BZar" w:cs="B Zar"/>
          <w:color w:val="000000"/>
          <w:sz w:val="26"/>
          <w:szCs w:val="26"/>
        </w:rPr>
      </w:pPr>
      <w:r w:rsidRPr="00811BD0">
        <w:rPr>
          <w:rFonts w:ascii="BZar" w:hAnsi="BZar" w:cs="B Zar"/>
          <w:color w:val="000000"/>
          <w:sz w:val="26"/>
          <w:szCs w:val="26"/>
          <w:rtl/>
        </w:rPr>
        <w:t>راهنماي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كشوري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نظام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مراقبت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بيماري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هاي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منتقله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از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غذا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.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مركز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مديريت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بيماري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ها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.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نوبت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چاپ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Pr="00811BD0">
        <w:rPr>
          <w:rFonts w:ascii="BZar" w:hAnsi="BZar" w:cs="B Zar"/>
          <w:color w:val="000000"/>
          <w:sz w:val="26"/>
          <w:szCs w:val="26"/>
          <w:rtl/>
        </w:rPr>
        <w:t>دوم</w:t>
      </w:r>
      <w:r w:rsidRPr="00811BD0">
        <w:rPr>
          <w:rFonts w:ascii="BZar" w:hAnsi="BZar" w:cs="B Zar"/>
          <w:color w:val="000000"/>
          <w:sz w:val="26"/>
          <w:szCs w:val="26"/>
        </w:rPr>
        <w:t xml:space="preserve"> </w:t>
      </w:r>
      <w:r w:rsidR="00811BD0">
        <w:rPr>
          <w:rFonts w:ascii="BZar" w:hAnsi="BZar" w:cs="B Zar" w:hint="cs"/>
          <w:color w:val="000000"/>
          <w:sz w:val="26"/>
          <w:szCs w:val="26"/>
          <w:rtl/>
        </w:rPr>
        <w:t>1386</w:t>
      </w:r>
    </w:p>
    <w:p w:rsidR="00A21DB9" w:rsidRPr="00811BD0" w:rsidRDefault="00A21DB9" w:rsidP="00811BD0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BZar" w:hAnsi="BZar" w:cs="B Zar"/>
          <w:color w:val="000000"/>
        </w:rPr>
      </w:pPr>
      <w:r w:rsidRPr="00811BD0">
        <w:rPr>
          <w:rFonts w:ascii="BZar" w:hAnsi="BZar" w:cs="B Zar"/>
          <w:color w:val="000000"/>
          <w:rtl/>
        </w:rPr>
        <w:t>اطلاعات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و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آمار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اداره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بيماري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هاي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منتقله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از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آب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و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غذا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و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عفون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تهاي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بيمارستاني</w:t>
      </w:r>
      <w:r w:rsidRPr="00811BD0">
        <w:rPr>
          <w:rFonts w:ascii="BZar" w:hAnsi="BZar" w:cs="B Zar"/>
          <w:color w:val="000000"/>
        </w:rPr>
        <w:t xml:space="preserve">. </w:t>
      </w:r>
      <w:r w:rsidRPr="00811BD0">
        <w:rPr>
          <w:rFonts w:ascii="BZar" w:hAnsi="BZar" w:cs="B Zar"/>
          <w:color w:val="000000"/>
          <w:rtl/>
        </w:rPr>
        <w:t>مركز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مديريت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بيماري</w:t>
      </w:r>
      <w:r w:rsidRPr="00811BD0">
        <w:rPr>
          <w:rFonts w:ascii="BZar" w:hAnsi="BZar" w:cs="B Zar"/>
          <w:color w:val="000000"/>
        </w:rPr>
        <w:t xml:space="preserve"> </w:t>
      </w:r>
      <w:r w:rsidRPr="00811BD0">
        <w:rPr>
          <w:rFonts w:ascii="BZar" w:hAnsi="BZar" w:cs="B Zar"/>
          <w:color w:val="000000"/>
          <w:rtl/>
        </w:rPr>
        <w:t>هاي</w:t>
      </w:r>
      <w:r w:rsidR="00811BD0" w:rsidRPr="00811BD0">
        <w:rPr>
          <w:rFonts w:ascii="BZar" w:hAnsi="BZar" w:cs="B Zar" w:hint="cs"/>
          <w:color w:val="000000"/>
          <w:rtl/>
        </w:rPr>
        <w:t xml:space="preserve"> و</w:t>
      </w:r>
      <w:r w:rsidRPr="00811BD0">
        <w:rPr>
          <w:rFonts w:ascii="BZar" w:hAnsi="BZar" w:cs="B Zar"/>
          <w:color w:val="000000"/>
          <w:rtl/>
        </w:rPr>
        <w:t>اگير،</w:t>
      </w:r>
      <w:r w:rsidRPr="00811BD0">
        <w:rPr>
          <w:rFonts w:ascii="BZar" w:hAnsi="BZar" w:cs="B Zar"/>
          <w:color w:val="000000"/>
        </w:rPr>
        <w:t xml:space="preserve"> </w:t>
      </w:r>
      <w:r w:rsidR="00811BD0" w:rsidRPr="00811BD0">
        <w:rPr>
          <w:rFonts w:ascii="BZar" w:hAnsi="BZar" w:cs="B Zar" w:hint="cs"/>
          <w:color w:val="000000"/>
          <w:rtl/>
        </w:rPr>
        <w:t>1390</w:t>
      </w:r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imesNewRomanPSMT" w:hAnsi="TimesNewRomanPSMT" w:cs="B Zar"/>
          <w:color w:val="000000"/>
          <w:sz w:val="24"/>
          <w:szCs w:val="24"/>
        </w:rPr>
      </w:pPr>
      <w:r w:rsidRPr="00811BD0">
        <w:rPr>
          <w:rFonts w:ascii="TimesNewRomanPSMT" w:hAnsi="TimesNewRomanPSMT" w:cs="B Zar"/>
          <w:color w:val="000000"/>
          <w:sz w:val="26"/>
          <w:szCs w:val="26"/>
        </w:rPr>
        <w:t xml:space="preserve">3. </w:t>
      </w:r>
      <w:r w:rsidRPr="00811BD0">
        <w:rPr>
          <w:rFonts w:ascii="TimesNewRomanPSMT" w:hAnsi="TimesNewRomanPSMT" w:cs="B Zar"/>
          <w:color w:val="000000"/>
          <w:sz w:val="24"/>
          <w:szCs w:val="24"/>
        </w:rPr>
        <w:t xml:space="preserve">Guidelines for strengthening a National Food Safety </w:t>
      </w:r>
      <w:proofErr w:type="spellStart"/>
      <w:r w:rsidRPr="00811BD0">
        <w:rPr>
          <w:rFonts w:ascii="TimesNewRomanPSMT" w:hAnsi="TimesNewRomanPSMT" w:cs="B Zar"/>
          <w:color w:val="000000"/>
          <w:sz w:val="24"/>
          <w:szCs w:val="24"/>
        </w:rPr>
        <w:t>programme</w:t>
      </w:r>
      <w:proofErr w:type="spellEnd"/>
      <w:r w:rsidRPr="00811BD0">
        <w:rPr>
          <w:rFonts w:ascii="TimesNewRomanPSMT" w:hAnsi="TimesNewRomanPSMT" w:cs="B Zar"/>
          <w:color w:val="000000"/>
          <w:sz w:val="24"/>
          <w:szCs w:val="24"/>
        </w:rPr>
        <w:t>:</w:t>
      </w:r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Zar" w:hAnsi="BZar" w:cs="B Zar"/>
          <w:color w:val="000000"/>
          <w:sz w:val="24"/>
          <w:szCs w:val="24"/>
        </w:rPr>
      </w:pPr>
      <w:r w:rsidRPr="00811BD0">
        <w:rPr>
          <w:rFonts w:ascii="TimesNewRomanPSMT" w:hAnsi="TimesNewRomanPSMT" w:cs="B Zar"/>
          <w:color w:val="000000"/>
          <w:sz w:val="24"/>
          <w:szCs w:val="24"/>
        </w:rPr>
        <w:t>WHO/FNU/FOS/96.2-</w:t>
      </w:r>
      <w:proofErr w:type="gramStart"/>
      <w:r w:rsidRPr="00811BD0">
        <w:rPr>
          <w:rFonts w:ascii="TimesNewRomanPSMT" w:hAnsi="TimesNewRomanPSMT" w:cs="B Zar"/>
          <w:color w:val="000000"/>
          <w:sz w:val="24"/>
          <w:szCs w:val="24"/>
        </w:rPr>
        <w:t xml:space="preserve">1996 </w:t>
      </w:r>
      <w:r w:rsidRPr="00811BD0">
        <w:rPr>
          <w:rFonts w:ascii="BZar" w:hAnsi="BZar" w:cs="B Zar"/>
          <w:color w:val="000000"/>
          <w:sz w:val="24"/>
          <w:szCs w:val="24"/>
        </w:rPr>
        <w:t>.</w:t>
      </w:r>
      <w:proofErr w:type="gramEnd"/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imesNewRomanPSMT" w:hAnsi="TimesNewRomanPSMT" w:cs="B Zar"/>
          <w:color w:val="000000"/>
          <w:sz w:val="24"/>
          <w:szCs w:val="24"/>
        </w:rPr>
      </w:pPr>
      <w:r w:rsidRPr="00811BD0">
        <w:rPr>
          <w:rFonts w:ascii="TimesNewRomanPSMT" w:hAnsi="TimesNewRomanPSMT" w:cs="B Zar"/>
          <w:color w:val="000000"/>
          <w:sz w:val="26"/>
          <w:szCs w:val="26"/>
        </w:rPr>
        <w:t xml:space="preserve">4. </w:t>
      </w:r>
      <w:r w:rsidRPr="00811BD0">
        <w:rPr>
          <w:rFonts w:ascii="TimesNewRomanPSMT" w:hAnsi="TimesNewRomanPSMT" w:cs="B Zar"/>
          <w:color w:val="000000"/>
          <w:sz w:val="24"/>
          <w:szCs w:val="24"/>
        </w:rPr>
        <w:t>Mead, P.S, et al. '' food – related Illness and Death in the United States'' Emerging</w:t>
      </w:r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imesNewRomanPSMT" w:hAnsi="TimesNewRomanPSMT" w:cs="B Zar"/>
          <w:color w:val="000000"/>
          <w:sz w:val="24"/>
          <w:szCs w:val="24"/>
        </w:rPr>
      </w:pPr>
      <w:proofErr w:type="gramStart"/>
      <w:r w:rsidRPr="00811BD0">
        <w:rPr>
          <w:rFonts w:ascii="TimesNewRomanPSMT" w:hAnsi="TimesNewRomanPSMT" w:cs="B Zar"/>
          <w:color w:val="000000"/>
          <w:sz w:val="24"/>
          <w:szCs w:val="24"/>
        </w:rPr>
        <w:t>Infectious Diseases.</w:t>
      </w:r>
      <w:proofErr w:type="gramEnd"/>
      <w:r w:rsidRPr="00811BD0">
        <w:rPr>
          <w:rFonts w:ascii="TimesNewRomanPSMT" w:hAnsi="TimesNewRomanPSMT" w:cs="B Zar"/>
          <w:color w:val="000000"/>
          <w:sz w:val="24"/>
          <w:szCs w:val="24"/>
        </w:rPr>
        <w:t xml:space="preserve"> 1999: 5(5), pp.607 25.</w:t>
      </w:r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imesNewRomanPSMT" w:hAnsi="TimesNewRomanPSMT" w:cs="B Zar"/>
          <w:color w:val="000000"/>
          <w:sz w:val="24"/>
          <w:szCs w:val="24"/>
        </w:rPr>
      </w:pPr>
      <w:r w:rsidRPr="00811BD0">
        <w:rPr>
          <w:rFonts w:ascii="TimesNewRomanPSMT" w:hAnsi="TimesNewRomanPSMT" w:cs="B Zar"/>
          <w:color w:val="000000"/>
          <w:sz w:val="26"/>
          <w:szCs w:val="26"/>
        </w:rPr>
        <w:t xml:space="preserve">5. </w:t>
      </w:r>
      <w:proofErr w:type="spellStart"/>
      <w:r w:rsidRPr="00811BD0">
        <w:rPr>
          <w:rFonts w:ascii="TimesNewRomanPSMT" w:hAnsi="TimesNewRomanPSMT" w:cs="B Zar"/>
          <w:color w:val="000000"/>
          <w:sz w:val="24"/>
          <w:szCs w:val="24"/>
        </w:rPr>
        <w:t>Beaglehole</w:t>
      </w:r>
      <w:proofErr w:type="spellEnd"/>
      <w:r w:rsidRPr="00811BD0">
        <w:rPr>
          <w:rFonts w:ascii="TimesNewRomanPSMT" w:hAnsi="TimesNewRomanPSMT" w:cs="B Zar"/>
          <w:color w:val="000000"/>
          <w:sz w:val="24"/>
          <w:szCs w:val="24"/>
        </w:rPr>
        <w:t xml:space="preserve"> R, Bonita R, </w:t>
      </w:r>
      <w:proofErr w:type="spellStart"/>
      <w:r w:rsidRPr="00811BD0">
        <w:rPr>
          <w:rFonts w:ascii="TimesNewRomanPSMT" w:hAnsi="TimesNewRomanPSMT" w:cs="B Zar"/>
          <w:color w:val="000000"/>
          <w:sz w:val="24"/>
          <w:szCs w:val="24"/>
        </w:rPr>
        <w:t>Kjellstrom</w:t>
      </w:r>
      <w:proofErr w:type="spellEnd"/>
      <w:r w:rsidRPr="00811BD0">
        <w:rPr>
          <w:rFonts w:ascii="TimesNewRomanPSMT" w:hAnsi="TimesNewRomanPSMT" w:cs="B Zar"/>
          <w:color w:val="000000"/>
          <w:sz w:val="24"/>
          <w:szCs w:val="24"/>
        </w:rPr>
        <w:t xml:space="preserve"> T. Basic Epidemiology. Geneva: World Health</w:t>
      </w:r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imesNewRomanPSMT" w:hAnsi="TimesNewRomanPSMT" w:cs="B Zar"/>
          <w:color w:val="000000"/>
          <w:sz w:val="24"/>
          <w:szCs w:val="24"/>
        </w:rPr>
      </w:pPr>
      <w:proofErr w:type="gramStart"/>
      <w:r w:rsidRPr="00811BD0">
        <w:rPr>
          <w:rFonts w:ascii="TimesNewRomanPSMT" w:hAnsi="TimesNewRomanPSMT" w:cs="B Zar"/>
          <w:color w:val="000000"/>
          <w:sz w:val="24"/>
          <w:szCs w:val="24"/>
        </w:rPr>
        <w:t>Organization, 1993.</w:t>
      </w:r>
      <w:proofErr w:type="gramEnd"/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imesNewRomanPSMT" w:hAnsi="TimesNewRomanPSMT" w:cs="B Zar"/>
          <w:color w:val="000000"/>
          <w:sz w:val="24"/>
          <w:szCs w:val="24"/>
        </w:rPr>
      </w:pPr>
      <w:r w:rsidRPr="00811BD0">
        <w:rPr>
          <w:rFonts w:ascii="TimesNewRomanPSMT" w:hAnsi="TimesNewRomanPSMT" w:cs="B Zar"/>
          <w:color w:val="000000"/>
          <w:sz w:val="26"/>
          <w:szCs w:val="26"/>
        </w:rPr>
        <w:t xml:space="preserve">6. </w:t>
      </w:r>
      <w:r w:rsidRPr="00811BD0">
        <w:rPr>
          <w:rFonts w:ascii="TimesNewRomanPSMT" w:hAnsi="TimesNewRomanPSMT" w:cs="B Zar"/>
          <w:color w:val="000000"/>
          <w:sz w:val="24"/>
          <w:szCs w:val="24"/>
        </w:rPr>
        <w:t xml:space="preserve">Fleming LE, </w:t>
      </w:r>
      <w:proofErr w:type="spellStart"/>
      <w:r w:rsidRPr="00811BD0">
        <w:rPr>
          <w:rFonts w:ascii="TimesNewRomanPSMT" w:hAnsi="TimesNewRomanPSMT" w:cs="B Zar"/>
          <w:color w:val="000000"/>
          <w:sz w:val="24"/>
          <w:szCs w:val="24"/>
        </w:rPr>
        <w:t>Ducatman</w:t>
      </w:r>
      <w:proofErr w:type="spellEnd"/>
      <w:r w:rsidRPr="00811BD0">
        <w:rPr>
          <w:rFonts w:ascii="TimesNewRomanPSMT" w:hAnsi="TimesNewRomanPSMT" w:cs="B Zar"/>
          <w:color w:val="000000"/>
          <w:sz w:val="24"/>
          <w:szCs w:val="24"/>
        </w:rPr>
        <w:t xml:space="preserve"> AM, </w:t>
      </w:r>
      <w:proofErr w:type="spellStart"/>
      <w:r w:rsidRPr="00811BD0">
        <w:rPr>
          <w:rFonts w:ascii="TimesNewRomanPSMT" w:hAnsi="TimesNewRomanPSMT" w:cs="B Zar"/>
          <w:color w:val="000000"/>
          <w:sz w:val="24"/>
          <w:szCs w:val="24"/>
        </w:rPr>
        <w:t>shalat</w:t>
      </w:r>
      <w:proofErr w:type="spellEnd"/>
      <w:r w:rsidRPr="00811BD0">
        <w:rPr>
          <w:rFonts w:ascii="TimesNewRomanPSMT" w:hAnsi="TimesNewRomanPSMT" w:cs="B Zar"/>
          <w:color w:val="000000"/>
          <w:sz w:val="24"/>
          <w:szCs w:val="24"/>
        </w:rPr>
        <w:t xml:space="preserve"> S1. Disease Clusters in Occupational Medicine: A</w:t>
      </w:r>
    </w:p>
    <w:p w:rsidR="00A21DB9" w:rsidRPr="00811BD0" w:rsidRDefault="00A21DB9" w:rsidP="00811BD0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Zar" w:hAnsi="BZar" w:cs="B Zar"/>
          <w:color w:val="000000"/>
          <w:sz w:val="26"/>
          <w:szCs w:val="26"/>
        </w:rPr>
      </w:pPr>
      <w:proofErr w:type="gramStart"/>
      <w:r w:rsidRPr="00811BD0">
        <w:rPr>
          <w:rFonts w:ascii="TimesNewRomanPSMT" w:hAnsi="TimesNewRomanPSMT" w:cs="B Zar"/>
          <w:color w:val="000000"/>
          <w:sz w:val="24"/>
          <w:szCs w:val="24"/>
        </w:rPr>
        <w:t>protocol</w:t>
      </w:r>
      <w:proofErr w:type="gramEnd"/>
      <w:r w:rsidRPr="00811BD0">
        <w:rPr>
          <w:rFonts w:ascii="TimesNewRomanPSMT" w:hAnsi="TimesNewRomanPSMT" w:cs="B Zar"/>
          <w:color w:val="000000"/>
          <w:sz w:val="24"/>
          <w:szCs w:val="24"/>
        </w:rPr>
        <w:t xml:space="preserve"> for Their investigation in the workplace. </w:t>
      </w:r>
      <w:proofErr w:type="gramStart"/>
      <w:r w:rsidRPr="00811BD0">
        <w:rPr>
          <w:rFonts w:ascii="TimesNewRomanPSMT" w:hAnsi="TimesNewRomanPSMT" w:cs="B Zar"/>
          <w:color w:val="000000"/>
          <w:sz w:val="24"/>
          <w:szCs w:val="24"/>
        </w:rPr>
        <w:t>AM</w:t>
      </w:r>
      <w:proofErr w:type="gramEnd"/>
      <w:r w:rsidRPr="00811BD0">
        <w:rPr>
          <w:rFonts w:ascii="TimesNewRomanPSMT" w:hAnsi="TimesNewRomanPSMT" w:cs="B Zar"/>
          <w:color w:val="000000"/>
          <w:sz w:val="24"/>
          <w:szCs w:val="24"/>
        </w:rPr>
        <w:t xml:space="preserve"> J </w:t>
      </w:r>
      <w:proofErr w:type="spellStart"/>
      <w:r w:rsidRPr="00811BD0">
        <w:rPr>
          <w:rFonts w:ascii="TimesNewRomanPSMT" w:hAnsi="TimesNewRomanPSMT" w:cs="B Zar"/>
          <w:color w:val="000000"/>
          <w:sz w:val="24"/>
          <w:szCs w:val="24"/>
        </w:rPr>
        <w:t>Ind</w:t>
      </w:r>
      <w:proofErr w:type="spellEnd"/>
      <w:r w:rsidRPr="00811BD0">
        <w:rPr>
          <w:rFonts w:ascii="TimesNewRomanPSMT" w:hAnsi="TimesNewRomanPSMT" w:cs="B Zar"/>
          <w:color w:val="000000"/>
          <w:sz w:val="24"/>
          <w:szCs w:val="24"/>
        </w:rPr>
        <w:t xml:space="preserve"> Med 1992:22:33-47.</w:t>
      </w:r>
    </w:p>
    <w:sectPr w:rsidR="00A21DB9" w:rsidRPr="00811BD0" w:rsidSect="009509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Zar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Traffic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Z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130C"/>
    <w:multiLevelType w:val="hybridMultilevel"/>
    <w:tmpl w:val="D07E0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D250DC"/>
    <w:multiLevelType w:val="hybridMultilevel"/>
    <w:tmpl w:val="A1047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27F89"/>
    <w:multiLevelType w:val="hybridMultilevel"/>
    <w:tmpl w:val="8D661C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B063674"/>
    <w:multiLevelType w:val="hybridMultilevel"/>
    <w:tmpl w:val="5CB85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8D70B7"/>
    <w:multiLevelType w:val="hybridMultilevel"/>
    <w:tmpl w:val="B6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A7D18"/>
    <w:multiLevelType w:val="hybridMultilevel"/>
    <w:tmpl w:val="AC6AE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11236"/>
    <w:rsid w:val="00010D95"/>
    <w:rsid w:val="00040C87"/>
    <w:rsid w:val="000F2532"/>
    <w:rsid w:val="00177854"/>
    <w:rsid w:val="001939AF"/>
    <w:rsid w:val="002F2047"/>
    <w:rsid w:val="00471660"/>
    <w:rsid w:val="0048530D"/>
    <w:rsid w:val="0050197C"/>
    <w:rsid w:val="00595BF9"/>
    <w:rsid w:val="00607980"/>
    <w:rsid w:val="006802A0"/>
    <w:rsid w:val="007D6474"/>
    <w:rsid w:val="00804F8E"/>
    <w:rsid w:val="00811BD0"/>
    <w:rsid w:val="008925F7"/>
    <w:rsid w:val="00892B9C"/>
    <w:rsid w:val="008A47C3"/>
    <w:rsid w:val="0095092C"/>
    <w:rsid w:val="00974CAF"/>
    <w:rsid w:val="00983127"/>
    <w:rsid w:val="00A11236"/>
    <w:rsid w:val="00A126CF"/>
    <w:rsid w:val="00A21DB9"/>
    <w:rsid w:val="00AD434E"/>
    <w:rsid w:val="00C20C41"/>
    <w:rsid w:val="00CE6D8B"/>
    <w:rsid w:val="00D314FD"/>
    <w:rsid w:val="00DF5703"/>
    <w:rsid w:val="00E9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9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23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1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D04F7-00C1-4C2D-A11D-AD2EB1623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mirzaei</dc:creator>
  <cp:lastModifiedBy>Mirzaei</cp:lastModifiedBy>
  <cp:revision>13</cp:revision>
  <dcterms:created xsi:type="dcterms:W3CDTF">2014-06-29T07:39:00Z</dcterms:created>
  <dcterms:modified xsi:type="dcterms:W3CDTF">2014-06-30T16:36:00Z</dcterms:modified>
</cp:coreProperties>
</file>